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A0E42" w14:textId="5D3F9D1A" w:rsidR="00AD4051" w:rsidRDefault="00313571" w:rsidP="00D550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571">
        <w:rPr>
          <w:rFonts w:ascii="Times New Roman" w:hAnsi="Times New Roman" w:cs="Times New Roman"/>
          <w:sz w:val="28"/>
          <w:szCs w:val="28"/>
        </w:rPr>
        <w:t>УДК 637.116</w:t>
      </w:r>
    </w:p>
    <w:p w14:paraId="073F85FE" w14:textId="77777777" w:rsidR="00D55081" w:rsidRDefault="00D55081" w:rsidP="00D550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92BDC2" w14:textId="0E6F5612" w:rsidR="009A046C" w:rsidRDefault="00AD4051" w:rsidP="00D5508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4051">
        <w:rPr>
          <w:rFonts w:ascii="Times New Roman" w:hAnsi="Times New Roman" w:cs="Times New Roman"/>
          <w:b/>
          <w:bCs/>
          <w:sz w:val="28"/>
          <w:szCs w:val="28"/>
        </w:rPr>
        <w:t>ДОСЛІДЖЕННЯ КОЛЕКТОРА ДОЇЛЬНОГО АПАРАТА ЗІ СТИМУЛЮЮЧИМ ЕФЕКТОМ</w:t>
      </w:r>
    </w:p>
    <w:p w14:paraId="568E7C11" w14:textId="77777777" w:rsidR="00D55081" w:rsidRPr="00D55081" w:rsidRDefault="00D55081" w:rsidP="00D5508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526874" w14:textId="65491C68" w:rsidR="00AD4051" w:rsidRDefault="0007059D" w:rsidP="00D5508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Медведський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 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к.т.н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доцент, </w:t>
      </w:r>
      <w:hyperlink r:id="rId5" w:history="1">
        <w:r w:rsidRPr="00A1352E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aleksmedvedsky@gmail.com</w:t>
        </w:r>
      </w:hyperlink>
    </w:p>
    <w:p w14:paraId="2F204DA5" w14:textId="26AE1295" w:rsidR="0007059D" w:rsidRPr="0007059D" w:rsidRDefault="0007059D" w:rsidP="00D55081">
      <w:pPr>
        <w:spacing w:after="0" w:line="276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7059D">
        <w:rPr>
          <w:rFonts w:ascii="Times New Roman" w:hAnsi="Times New Roman" w:cs="Times New Roman"/>
          <w:i/>
          <w:iCs/>
          <w:sz w:val="28"/>
          <w:szCs w:val="28"/>
        </w:rPr>
        <w:t>Поліський національний університет</w:t>
      </w:r>
    </w:p>
    <w:p w14:paraId="3CC68281" w14:textId="77777777" w:rsidR="0007059D" w:rsidRPr="0007059D" w:rsidRDefault="0007059D" w:rsidP="00D550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4BD84E" w14:textId="4EE0DF97" w:rsidR="002650F6" w:rsidRDefault="0039102E" w:rsidP="00D550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02E">
        <w:rPr>
          <w:rFonts w:ascii="Times New Roman" w:hAnsi="Times New Roman" w:cs="Times New Roman"/>
          <w:sz w:val="28"/>
          <w:szCs w:val="28"/>
        </w:rPr>
        <w:t xml:space="preserve">Конструкція колекторів серійних доїльних апаратів здебільшого подібна. Вони різняться лише окремими елементами дизайну, об’ємом молочної камери, </w:t>
      </w:r>
      <w:r>
        <w:rPr>
          <w:rFonts w:ascii="Times New Roman" w:hAnsi="Times New Roman" w:cs="Times New Roman"/>
          <w:sz w:val="28"/>
          <w:szCs w:val="28"/>
        </w:rPr>
        <w:t>виконанням</w:t>
      </w:r>
      <w:r w:rsidRPr="0039102E">
        <w:rPr>
          <w:rFonts w:ascii="Times New Roman" w:hAnsi="Times New Roman" w:cs="Times New Roman"/>
          <w:sz w:val="28"/>
          <w:szCs w:val="28"/>
        </w:rPr>
        <w:t xml:space="preserve"> молочного патрубка, а також особливостями</w:t>
      </w:r>
      <w:r>
        <w:rPr>
          <w:rFonts w:ascii="Times New Roman" w:hAnsi="Times New Roman" w:cs="Times New Roman"/>
          <w:sz w:val="28"/>
          <w:szCs w:val="28"/>
        </w:rPr>
        <w:t xml:space="preserve"> системи</w:t>
      </w:r>
      <w:r w:rsidRPr="0039102E">
        <w:rPr>
          <w:rFonts w:ascii="Times New Roman" w:hAnsi="Times New Roman" w:cs="Times New Roman"/>
          <w:sz w:val="28"/>
          <w:szCs w:val="28"/>
        </w:rPr>
        <w:t xml:space="preserve"> розподілу тиску між доїльними стаканами.</w:t>
      </w:r>
      <w:r w:rsidR="00E35DEF" w:rsidRPr="00E35DEF">
        <w:rPr>
          <w:rFonts w:ascii="Times New Roman" w:hAnsi="Times New Roman" w:cs="Times New Roman"/>
          <w:sz w:val="28"/>
          <w:szCs w:val="28"/>
        </w:rPr>
        <w:t xml:space="preserve"> Водночас </w:t>
      </w:r>
      <w:r w:rsidR="005718BD">
        <w:rPr>
          <w:rFonts w:ascii="Times New Roman" w:hAnsi="Times New Roman" w:cs="Times New Roman"/>
          <w:sz w:val="28"/>
          <w:szCs w:val="28"/>
        </w:rPr>
        <w:t>колекторам загальноприйнятої конструкційної схеми притаманні</w:t>
      </w:r>
      <w:r w:rsidR="00E35DEF" w:rsidRPr="00E35DEF">
        <w:rPr>
          <w:rFonts w:ascii="Times New Roman" w:hAnsi="Times New Roman" w:cs="Times New Roman"/>
          <w:sz w:val="28"/>
          <w:szCs w:val="28"/>
        </w:rPr>
        <w:t xml:space="preserve"> </w:t>
      </w:r>
      <w:r w:rsidR="005718BD">
        <w:rPr>
          <w:rFonts w:ascii="Times New Roman" w:hAnsi="Times New Roman" w:cs="Times New Roman"/>
          <w:sz w:val="28"/>
          <w:szCs w:val="28"/>
        </w:rPr>
        <w:t>деякі</w:t>
      </w:r>
      <w:r w:rsidR="00E35DEF" w:rsidRPr="00E35DEF">
        <w:rPr>
          <w:rFonts w:ascii="Times New Roman" w:hAnsi="Times New Roman" w:cs="Times New Roman"/>
          <w:sz w:val="28"/>
          <w:szCs w:val="28"/>
        </w:rPr>
        <w:t xml:space="preserve"> недоліки, через які не </w:t>
      </w:r>
      <w:r w:rsidR="00E6369D">
        <w:rPr>
          <w:rFonts w:ascii="Times New Roman" w:hAnsi="Times New Roman" w:cs="Times New Roman"/>
          <w:sz w:val="28"/>
          <w:szCs w:val="28"/>
        </w:rPr>
        <w:t>задовольняються</w:t>
      </w:r>
      <w:r w:rsidR="00E35DEF" w:rsidRPr="00E35DEF">
        <w:rPr>
          <w:rFonts w:ascii="Times New Roman" w:hAnsi="Times New Roman" w:cs="Times New Roman"/>
          <w:sz w:val="28"/>
          <w:szCs w:val="28"/>
        </w:rPr>
        <w:t xml:space="preserve"> </w:t>
      </w:r>
      <w:r w:rsidR="00E6369D">
        <w:rPr>
          <w:rFonts w:ascii="Times New Roman" w:hAnsi="Times New Roman" w:cs="Times New Roman"/>
          <w:sz w:val="28"/>
          <w:szCs w:val="28"/>
        </w:rPr>
        <w:t>усі існуючі</w:t>
      </w:r>
      <w:r w:rsidR="00E35DEF" w:rsidRPr="00E35DEF">
        <w:rPr>
          <w:rFonts w:ascii="Times New Roman" w:hAnsi="Times New Roman" w:cs="Times New Roman"/>
          <w:sz w:val="28"/>
          <w:szCs w:val="28"/>
        </w:rPr>
        <w:t xml:space="preserve"> </w:t>
      </w:r>
      <w:r w:rsidR="00E6369D">
        <w:rPr>
          <w:rFonts w:ascii="Times New Roman" w:hAnsi="Times New Roman" w:cs="Times New Roman"/>
          <w:sz w:val="28"/>
          <w:szCs w:val="28"/>
        </w:rPr>
        <w:t xml:space="preserve">санітарно-гігієнічні та зоотехнічні </w:t>
      </w:r>
      <w:r w:rsidR="00E35DEF" w:rsidRPr="00E35DEF">
        <w:rPr>
          <w:rFonts w:ascii="Times New Roman" w:hAnsi="Times New Roman" w:cs="Times New Roman"/>
          <w:sz w:val="28"/>
          <w:szCs w:val="28"/>
        </w:rPr>
        <w:t>вимог</w:t>
      </w:r>
      <w:r w:rsidR="00E6369D">
        <w:rPr>
          <w:rFonts w:ascii="Times New Roman" w:hAnsi="Times New Roman" w:cs="Times New Roman"/>
          <w:sz w:val="28"/>
          <w:szCs w:val="28"/>
        </w:rPr>
        <w:t>и</w:t>
      </w:r>
      <w:r w:rsidR="00E35DEF" w:rsidRPr="00E35DEF">
        <w:rPr>
          <w:rFonts w:ascii="Times New Roman" w:hAnsi="Times New Roman" w:cs="Times New Roman"/>
          <w:sz w:val="28"/>
          <w:szCs w:val="28"/>
        </w:rPr>
        <w:t xml:space="preserve"> до машинного доїння</w:t>
      </w:r>
      <w:r w:rsidR="00E6369D">
        <w:rPr>
          <w:rFonts w:ascii="Times New Roman" w:hAnsi="Times New Roman" w:cs="Times New Roman"/>
          <w:sz w:val="28"/>
          <w:szCs w:val="28"/>
        </w:rPr>
        <w:t xml:space="preserve"> корів</w:t>
      </w:r>
      <w:r w:rsidR="00E35DEF" w:rsidRPr="00E35DEF">
        <w:rPr>
          <w:rFonts w:ascii="Times New Roman" w:hAnsi="Times New Roman" w:cs="Times New Roman"/>
          <w:sz w:val="28"/>
          <w:szCs w:val="28"/>
        </w:rPr>
        <w:t>.</w:t>
      </w:r>
      <w:r w:rsidR="009A6CCE">
        <w:rPr>
          <w:rFonts w:ascii="Times New Roman" w:hAnsi="Times New Roman" w:cs="Times New Roman"/>
          <w:sz w:val="28"/>
          <w:szCs w:val="28"/>
        </w:rPr>
        <w:t xml:space="preserve"> </w:t>
      </w:r>
      <w:r w:rsidR="002F4608">
        <w:rPr>
          <w:rFonts w:ascii="Times New Roman" w:hAnsi="Times New Roman" w:cs="Times New Roman"/>
          <w:sz w:val="28"/>
          <w:szCs w:val="28"/>
        </w:rPr>
        <w:t>Науков</w:t>
      </w:r>
      <w:r w:rsidR="009A6CCE">
        <w:rPr>
          <w:rFonts w:ascii="Times New Roman" w:hAnsi="Times New Roman" w:cs="Times New Roman"/>
          <w:sz w:val="28"/>
          <w:szCs w:val="28"/>
        </w:rPr>
        <w:t xml:space="preserve">і дослідження </w:t>
      </w:r>
      <w:r w:rsidR="002F4608">
        <w:rPr>
          <w:rFonts w:ascii="Times New Roman" w:hAnsi="Times New Roman" w:cs="Times New Roman"/>
          <w:sz w:val="28"/>
          <w:szCs w:val="28"/>
        </w:rPr>
        <w:t>низки вчених</w:t>
      </w:r>
      <w:r w:rsidR="009A6CCE">
        <w:rPr>
          <w:rFonts w:ascii="Times New Roman" w:hAnsi="Times New Roman" w:cs="Times New Roman"/>
          <w:sz w:val="28"/>
          <w:szCs w:val="28"/>
        </w:rPr>
        <w:t>,</w:t>
      </w:r>
      <w:r w:rsidR="002F4608">
        <w:rPr>
          <w:rFonts w:ascii="Times New Roman" w:hAnsi="Times New Roman" w:cs="Times New Roman"/>
          <w:sz w:val="28"/>
          <w:szCs w:val="28"/>
        </w:rPr>
        <w:t xml:space="preserve"> </w:t>
      </w:r>
      <w:r w:rsidR="009A6CCE">
        <w:rPr>
          <w:rFonts w:ascii="Times New Roman" w:hAnsi="Times New Roman" w:cs="Times New Roman"/>
          <w:sz w:val="28"/>
          <w:szCs w:val="28"/>
        </w:rPr>
        <w:t>я правило, спрямовані</w:t>
      </w:r>
      <w:r w:rsidR="002F4608">
        <w:rPr>
          <w:rFonts w:ascii="Times New Roman" w:hAnsi="Times New Roman" w:cs="Times New Roman"/>
          <w:sz w:val="28"/>
          <w:szCs w:val="28"/>
        </w:rPr>
        <w:t xml:space="preserve"> </w:t>
      </w:r>
      <w:r w:rsidR="009A6CCE">
        <w:rPr>
          <w:rFonts w:ascii="Times New Roman" w:hAnsi="Times New Roman" w:cs="Times New Roman"/>
          <w:sz w:val="28"/>
          <w:szCs w:val="28"/>
        </w:rPr>
        <w:t xml:space="preserve">на </w:t>
      </w:r>
      <w:r w:rsidR="002F4608" w:rsidRPr="00AD4051">
        <w:rPr>
          <w:rFonts w:ascii="Times New Roman" w:hAnsi="Times New Roman" w:cs="Times New Roman"/>
          <w:sz w:val="28"/>
          <w:szCs w:val="28"/>
        </w:rPr>
        <w:t>покращення режимних та якісних показників машинного доїння</w:t>
      </w:r>
      <w:r w:rsidR="003E1BC4">
        <w:rPr>
          <w:rFonts w:ascii="Times New Roman" w:hAnsi="Times New Roman" w:cs="Times New Roman"/>
          <w:sz w:val="28"/>
          <w:szCs w:val="28"/>
        </w:rPr>
        <w:t xml:space="preserve"> шляхом обґрунтування </w:t>
      </w:r>
      <w:proofErr w:type="spellStart"/>
      <w:r w:rsidR="003E1BC4">
        <w:rPr>
          <w:rFonts w:ascii="Times New Roman" w:hAnsi="Times New Roman" w:cs="Times New Roman"/>
          <w:sz w:val="28"/>
          <w:szCs w:val="28"/>
        </w:rPr>
        <w:t>конструкційно</w:t>
      </w:r>
      <w:proofErr w:type="spellEnd"/>
      <w:r w:rsidR="003E1BC4">
        <w:rPr>
          <w:rFonts w:ascii="Times New Roman" w:hAnsi="Times New Roman" w:cs="Times New Roman"/>
          <w:sz w:val="28"/>
          <w:szCs w:val="28"/>
        </w:rPr>
        <w:t>-технологічних параметрів колектора</w:t>
      </w:r>
      <w:r w:rsidR="002650F6">
        <w:rPr>
          <w:rFonts w:ascii="Times New Roman" w:hAnsi="Times New Roman" w:cs="Times New Roman"/>
          <w:sz w:val="28"/>
          <w:szCs w:val="28"/>
        </w:rPr>
        <w:t xml:space="preserve"> </w:t>
      </w:r>
      <w:r w:rsidR="002650F6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386FCE">
        <w:rPr>
          <w:rFonts w:ascii="Times New Roman" w:hAnsi="Times New Roman" w:cs="Times New Roman"/>
          <w:sz w:val="28"/>
          <w:szCs w:val="28"/>
        </w:rPr>
        <w:t>1-3</w:t>
      </w:r>
      <w:r w:rsidR="002650F6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2F4608" w:rsidRPr="00AD4051">
        <w:rPr>
          <w:rFonts w:ascii="Times New Roman" w:hAnsi="Times New Roman" w:cs="Times New Roman"/>
          <w:sz w:val="28"/>
          <w:szCs w:val="28"/>
        </w:rPr>
        <w:t>.</w:t>
      </w:r>
      <w:r w:rsidR="000570E2">
        <w:rPr>
          <w:rFonts w:ascii="Times New Roman" w:hAnsi="Times New Roman" w:cs="Times New Roman"/>
          <w:sz w:val="28"/>
          <w:szCs w:val="28"/>
        </w:rPr>
        <w:t xml:space="preserve"> </w:t>
      </w:r>
      <w:r w:rsidR="002650F6">
        <w:rPr>
          <w:rFonts w:ascii="Times New Roman" w:hAnsi="Times New Roman" w:cs="Times New Roman"/>
          <w:sz w:val="28"/>
          <w:szCs w:val="28"/>
        </w:rPr>
        <w:t>Проте, питанням щодо шляхів</w:t>
      </w:r>
      <w:r w:rsidR="002650F6" w:rsidRPr="00505153">
        <w:rPr>
          <w:rFonts w:ascii="Times New Roman" w:hAnsi="Times New Roman" w:cs="Times New Roman"/>
          <w:sz w:val="28"/>
          <w:szCs w:val="28"/>
        </w:rPr>
        <w:t xml:space="preserve"> реалізаці</w:t>
      </w:r>
      <w:r>
        <w:rPr>
          <w:rFonts w:ascii="Times New Roman" w:hAnsi="Times New Roman" w:cs="Times New Roman"/>
          <w:sz w:val="28"/>
          <w:szCs w:val="28"/>
        </w:rPr>
        <w:t>ї</w:t>
      </w:r>
      <w:r w:rsidR="002650F6" w:rsidRPr="00505153">
        <w:rPr>
          <w:rFonts w:ascii="Times New Roman" w:hAnsi="Times New Roman" w:cs="Times New Roman"/>
          <w:sz w:val="28"/>
          <w:szCs w:val="28"/>
        </w:rPr>
        <w:t xml:space="preserve"> стимулюючих подразнень під час машинного доїння корів</w:t>
      </w:r>
      <w:r w:rsidR="002650F6">
        <w:rPr>
          <w:rFonts w:ascii="Times New Roman" w:hAnsi="Times New Roman" w:cs="Times New Roman"/>
          <w:sz w:val="28"/>
          <w:szCs w:val="28"/>
        </w:rPr>
        <w:t xml:space="preserve"> задля інтенсифікації та повноти виведення </w:t>
      </w:r>
      <w:r w:rsidR="002650F6" w:rsidRPr="00505153">
        <w:rPr>
          <w:rFonts w:ascii="Times New Roman" w:hAnsi="Times New Roman" w:cs="Times New Roman"/>
          <w:sz w:val="28"/>
          <w:szCs w:val="28"/>
        </w:rPr>
        <w:t xml:space="preserve">із </w:t>
      </w:r>
      <w:proofErr w:type="spellStart"/>
      <w:r w:rsidR="002650F6" w:rsidRPr="00505153">
        <w:rPr>
          <w:rFonts w:ascii="Times New Roman" w:hAnsi="Times New Roman" w:cs="Times New Roman"/>
          <w:sz w:val="28"/>
          <w:szCs w:val="28"/>
        </w:rPr>
        <w:t>вимені</w:t>
      </w:r>
      <w:proofErr w:type="spellEnd"/>
      <w:r w:rsidR="002650F6" w:rsidRPr="00505153">
        <w:rPr>
          <w:rFonts w:ascii="Times New Roman" w:hAnsi="Times New Roman" w:cs="Times New Roman"/>
          <w:sz w:val="28"/>
          <w:szCs w:val="28"/>
        </w:rPr>
        <w:t xml:space="preserve"> корови молока</w:t>
      </w:r>
      <w:r w:rsidR="002650F6">
        <w:rPr>
          <w:rFonts w:ascii="Times New Roman" w:hAnsi="Times New Roman" w:cs="Times New Roman"/>
          <w:sz w:val="28"/>
          <w:szCs w:val="28"/>
        </w:rPr>
        <w:t xml:space="preserve"> не приділялось належної уваги.</w:t>
      </w:r>
    </w:p>
    <w:p w14:paraId="0B815C8A" w14:textId="78536D0C" w:rsidR="00BF0597" w:rsidRDefault="00144287" w:rsidP="00D550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Важливою умовою машинного доїння є забезпечення повноти видоювання корів</w:t>
      </w:r>
      <w:r w:rsidR="009A6CCE">
        <w:rPr>
          <w:rFonts w:ascii="Times New Roman" w:hAnsi="Times New Roman" w:cs="Times New Roman"/>
          <w:sz w:val="28"/>
          <w:szCs w:val="28"/>
          <w:lang w:val="en-US"/>
        </w:rPr>
        <w:t xml:space="preserve"> [</w:t>
      </w:r>
      <w:r w:rsidR="009A6CCE">
        <w:rPr>
          <w:rFonts w:ascii="Times New Roman" w:hAnsi="Times New Roman" w:cs="Times New Roman"/>
          <w:sz w:val="28"/>
          <w:szCs w:val="28"/>
        </w:rPr>
        <w:t>4</w:t>
      </w:r>
      <w:r w:rsidR="009A6CCE">
        <w:rPr>
          <w:rFonts w:ascii="Times New Roman" w:hAnsi="Times New Roman" w:cs="Times New Roman"/>
          <w:sz w:val="28"/>
          <w:szCs w:val="28"/>
          <w:lang w:val="en-US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, особливо на заключних етапах доїння, оскільки таке молоко має максимальну жирність. Лише режимними налаштуваннями </w:t>
      </w:r>
      <w:r w:rsidR="0039102E">
        <w:rPr>
          <w:rFonts w:ascii="Times New Roman" w:hAnsi="Times New Roman" w:cs="Times New Roman"/>
          <w:sz w:val="28"/>
          <w:szCs w:val="28"/>
        </w:rPr>
        <w:t xml:space="preserve">відомих </w:t>
      </w:r>
      <w:r>
        <w:rPr>
          <w:rFonts w:ascii="Times New Roman" w:hAnsi="Times New Roman" w:cs="Times New Roman"/>
          <w:sz w:val="28"/>
          <w:szCs w:val="28"/>
        </w:rPr>
        <w:t xml:space="preserve">систем </w:t>
      </w:r>
      <w:r w:rsidR="00B74117">
        <w:rPr>
          <w:rFonts w:ascii="Times New Roman" w:hAnsi="Times New Roman" w:cs="Times New Roman"/>
          <w:sz w:val="28"/>
          <w:szCs w:val="28"/>
        </w:rPr>
        <w:t>зі</w:t>
      </w:r>
      <w:r>
        <w:rPr>
          <w:rFonts w:ascii="Times New Roman" w:hAnsi="Times New Roman" w:cs="Times New Roman"/>
          <w:sz w:val="28"/>
          <w:szCs w:val="28"/>
        </w:rPr>
        <w:t xml:space="preserve"> змінною величин</w:t>
      </w:r>
      <w:r w:rsidR="00B7411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вакуумметричного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тиску та частоти пульсації досягнути ефекту повного виведення молока досить важко. </w:t>
      </w:r>
      <w:r w:rsidR="00B74117">
        <w:rPr>
          <w:rFonts w:ascii="Times New Roman" w:hAnsi="Times New Roman" w:cs="Times New Roman"/>
          <w:sz w:val="28"/>
          <w:szCs w:val="28"/>
        </w:rPr>
        <w:t xml:space="preserve">На думку автора, реалізація механізму стимулюючих </w:t>
      </w:r>
      <w:proofErr w:type="spellStart"/>
      <w:r w:rsidR="00B74117">
        <w:rPr>
          <w:rFonts w:ascii="Times New Roman" w:hAnsi="Times New Roman" w:cs="Times New Roman"/>
          <w:sz w:val="28"/>
          <w:szCs w:val="28"/>
        </w:rPr>
        <w:t>мікроколивань</w:t>
      </w:r>
      <w:proofErr w:type="spellEnd"/>
      <w:r w:rsidR="00B74117">
        <w:rPr>
          <w:rFonts w:ascii="Times New Roman" w:hAnsi="Times New Roman" w:cs="Times New Roman"/>
          <w:sz w:val="28"/>
          <w:szCs w:val="28"/>
        </w:rPr>
        <w:t xml:space="preserve"> тиску під час такту стиснення (рис. 1) у конструкції колектора доїльного апарата дозволить вирішити питання повноти видоювання корів.</w:t>
      </w:r>
      <w:r w:rsidR="0039102E">
        <w:rPr>
          <w:rFonts w:ascii="Times New Roman" w:hAnsi="Times New Roman" w:cs="Times New Roman"/>
          <w:sz w:val="28"/>
          <w:szCs w:val="28"/>
        </w:rPr>
        <w:t xml:space="preserve"> </w:t>
      </w:r>
      <w:r w:rsidR="00B74117">
        <w:rPr>
          <w:rFonts w:ascii="Times New Roman" w:hAnsi="Times New Roman" w:cs="Times New Roman"/>
          <w:sz w:val="28"/>
          <w:szCs w:val="28"/>
        </w:rPr>
        <w:t xml:space="preserve">За інтегральною схемою характеру зміни </w:t>
      </w:r>
      <w:proofErr w:type="spellStart"/>
      <w:r w:rsidR="00B74117">
        <w:rPr>
          <w:rFonts w:ascii="Times New Roman" w:hAnsi="Times New Roman" w:cs="Times New Roman"/>
          <w:sz w:val="28"/>
          <w:szCs w:val="28"/>
        </w:rPr>
        <w:t>мікроколива</w:t>
      </w:r>
      <w:r w:rsidR="00D55081">
        <w:rPr>
          <w:rFonts w:ascii="Times New Roman" w:hAnsi="Times New Roman" w:cs="Times New Roman"/>
          <w:sz w:val="28"/>
          <w:szCs w:val="28"/>
        </w:rPr>
        <w:t>н</w:t>
      </w:r>
      <w:r w:rsidR="00B74117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B74117">
        <w:rPr>
          <w:rFonts w:ascii="Times New Roman" w:hAnsi="Times New Roman" w:cs="Times New Roman"/>
          <w:sz w:val="28"/>
          <w:szCs w:val="28"/>
        </w:rPr>
        <w:t xml:space="preserve"> тиску (рис. 1) розроблено мембрано-клапанний механізм, який</w:t>
      </w:r>
      <w:r w:rsidR="00C926BF">
        <w:rPr>
          <w:rFonts w:ascii="Times New Roman" w:hAnsi="Times New Roman" w:cs="Times New Roman"/>
          <w:sz w:val="28"/>
          <w:szCs w:val="28"/>
        </w:rPr>
        <w:t xml:space="preserve"> без особливих конструкційних змін </w:t>
      </w:r>
      <w:r w:rsidR="00B74117">
        <w:rPr>
          <w:rFonts w:ascii="Times New Roman" w:hAnsi="Times New Roman" w:cs="Times New Roman"/>
          <w:sz w:val="28"/>
          <w:szCs w:val="28"/>
        </w:rPr>
        <w:t>може бути інтегрован</w:t>
      </w:r>
      <w:r w:rsidR="00C926BF">
        <w:rPr>
          <w:rFonts w:ascii="Times New Roman" w:hAnsi="Times New Roman" w:cs="Times New Roman"/>
          <w:sz w:val="28"/>
          <w:szCs w:val="28"/>
        </w:rPr>
        <w:t>ий</w:t>
      </w:r>
      <w:r w:rsidR="00B74117">
        <w:rPr>
          <w:rFonts w:ascii="Times New Roman" w:hAnsi="Times New Roman" w:cs="Times New Roman"/>
          <w:sz w:val="28"/>
          <w:szCs w:val="28"/>
        </w:rPr>
        <w:t xml:space="preserve"> у </w:t>
      </w:r>
      <w:r w:rsidR="00C926BF">
        <w:rPr>
          <w:rFonts w:ascii="Times New Roman" w:hAnsi="Times New Roman" w:cs="Times New Roman"/>
          <w:sz w:val="28"/>
          <w:szCs w:val="28"/>
        </w:rPr>
        <w:t>серійний колектор доїльного апарата</w:t>
      </w:r>
      <w:r w:rsidR="00281B38">
        <w:rPr>
          <w:rFonts w:ascii="Times New Roman" w:hAnsi="Times New Roman" w:cs="Times New Roman"/>
          <w:sz w:val="28"/>
          <w:szCs w:val="28"/>
        </w:rPr>
        <w:t xml:space="preserve"> (</w:t>
      </w:r>
      <w:r w:rsidR="00281B38" w:rsidRPr="00281B38">
        <w:rPr>
          <w:rFonts w:ascii="Times New Roman" w:hAnsi="Times New Roman" w:cs="Times New Roman"/>
          <w:sz w:val="28"/>
          <w:szCs w:val="28"/>
        </w:rPr>
        <w:t>рис. 2</w:t>
      </w:r>
      <w:r w:rsidR="00281B38">
        <w:rPr>
          <w:rFonts w:ascii="Times New Roman" w:hAnsi="Times New Roman" w:cs="Times New Roman"/>
          <w:sz w:val="28"/>
          <w:szCs w:val="28"/>
        </w:rPr>
        <w:t>)</w:t>
      </w:r>
      <w:r w:rsidR="00C926BF">
        <w:rPr>
          <w:rFonts w:ascii="Times New Roman" w:hAnsi="Times New Roman" w:cs="Times New Roman"/>
          <w:sz w:val="28"/>
          <w:szCs w:val="28"/>
        </w:rPr>
        <w:t>.</w:t>
      </w:r>
    </w:p>
    <w:p w14:paraId="78D79146" w14:textId="77777777" w:rsidR="00D55081" w:rsidRPr="00724BAC" w:rsidRDefault="00D55081" w:rsidP="00D550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роботи наступний. Під час такту стиску, а</w:t>
      </w:r>
      <w:r w:rsidRPr="00724BAC">
        <w:rPr>
          <w:rFonts w:ascii="Times New Roman" w:hAnsi="Times New Roman" w:cs="Times New Roman"/>
          <w:sz w:val="28"/>
          <w:szCs w:val="28"/>
        </w:rPr>
        <w:t xml:space="preserve">тмосферний тиск із розподільної камери колектора через отвір 7 надходить у простір під </w:t>
      </w:r>
      <w:r>
        <w:rPr>
          <w:rFonts w:ascii="Times New Roman" w:hAnsi="Times New Roman" w:cs="Times New Roman"/>
          <w:sz w:val="28"/>
          <w:szCs w:val="28"/>
        </w:rPr>
        <w:t>мембрану</w:t>
      </w:r>
      <w:r w:rsidRPr="00724BAC">
        <w:rPr>
          <w:rFonts w:ascii="Times New Roman" w:hAnsi="Times New Roman" w:cs="Times New Roman"/>
          <w:sz w:val="28"/>
          <w:szCs w:val="28"/>
        </w:rPr>
        <w:t xml:space="preserve">, поступово підвищуючи абсолютне значення тиску. Водночас через канал 6 у простір над </w:t>
      </w:r>
      <w:r>
        <w:rPr>
          <w:rFonts w:ascii="Times New Roman" w:hAnsi="Times New Roman" w:cs="Times New Roman"/>
          <w:sz w:val="28"/>
          <w:szCs w:val="28"/>
        </w:rPr>
        <w:t>мембраною</w:t>
      </w:r>
      <w:r w:rsidRPr="00724BAC">
        <w:rPr>
          <w:rFonts w:ascii="Times New Roman" w:hAnsi="Times New Roman" w:cs="Times New Roman"/>
          <w:sz w:val="28"/>
          <w:szCs w:val="28"/>
        </w:rPr>
        <w:t xml:space="preserve"> поширюється </w:t>
      </w:r>
      <w:proofErr w:type="spellStart"/>
      <w:r w:rsidRPr="00724BAC">
        <w:rPr>
          <w:rFonts w:ascii="Times New Roman" w:hAnsi="Times New Roman" w:cs="Times New Roman"/>
          <w:sz w:val="28"/>
          <w:szCs w:val="28"/>
        </w:rPr>
        <w:t>вакуумметричний</w:t>
      </w:r>
      <w:proofErr w:type="spellEnd"/>
      <w:r w:rsidRPr="00724BAC">
        <w:rPr>
          <w:rFonts w:ascii="Times New Roman" w:hAnsi="Times New Roman" w:cs="Times New Roman"/>
          <w:sz w:val="28"/>
          <w:szCs w:val="28"/>
        </w:rPr>
        <w:t xml:space="preserve"> тиск. Оскільки під </w:t>
      </w:r>
      <w:r>
        <w:rPr>
          <w:rFonts w:ascii="Times New Roman" w:hAnsi="Times New Roman" w:cs="Times New Roman"/>
          <w:sz w:val="28"/>
          <w:szCs w:val="28"/>
        </w:rPr>
        <w:t>мембраною 4</w:t>
      </w:r>
      <w:r w:rsidRPr="00724BAC">
        <w:rPr>
          <w:rFonts w:ascii="Times New Roman" w:hAnsi="Times New Roman" w:cs="Times New Roman"/>
          <w:sz w:val="28"/>
          <w:szCs w:val="28"/>
        </w:rPr>
        <w:t xml:space="preserve"> і над клапаном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724BAC">
        <w:rPr>
          <w:rFonts w:ascii="Times New Roman" w:hAnsi="Times New Roman" w:cs="Times New Roman"/>
          <w:sz w:val="28"/>
          <w:szCs w:val="28"/>
        </w:rPr>
        <w:t xml:space="preserve">, зберігається атмосферний тиск, а площа </w:t>
      </w:r>
      <w:r>
        <w:rPr>
          <w:rFonts w:ascii="Times New Roman" w:hAnsi="Times New Roman" w:cs="Times New Roman"/>
          <w:sz w:val="28"/>
          <w:szCs w:val="28"/>
        </w:rPr>
        <w:t>мембрани</w:t>
      </w:r>
      <w:r w:rsidRPr="00724BAC">
        <w:rPr>
          <w:rFonts w:ascii="Times New Roman" w:hAnsi="Times New Roman" w:cs="Times New Roman"/>
          <w:sz w:val="28"/>
          <w:szCs w:val="28"/>
        </w:rPr>
        <w:t xml:space="preserve"> перевищує площу клапана, під дією різниці тисків клапан підіймається (відкривається). Через з’єднувальний </w:t>
      </w:r>
      <w:r>
        <w:rPr>
          <w:rFonts w:ascii="Times New Roman" w:hAnsi="Times New Roman" w:cs="Times New Roman"/>
          <w:sz w:val="28"/>
          <w:szCs w:val="28"/>
        </w:rPr>
        <w:t>канал</w:t>
      </w:r>
      <w:r w:rsidRPr="00724BAC">
        <w:rPr>
          <w:rFonts w:ascii="Times New Roman" w:hAnsi="Times New Roman" w:cs="Times New Roman"/>
          <w:sz w:val="28"/>
          <w:szCs w:val="28"/>
        </w:rPr>
        <w:t xml:space="preserve"> 5 </w:t>
      </w:r>
      <w:r>
        <w:rPr>
          <w:rFonts w:ascii="Times New Roman" w:hAnsi="Times New Roman" w:cs="Times New Roman"/>
          <w:sz w:val="28"/>
          <w:szCs w:val="28"/>
        </w:rPr>
        <w:t>повітря</w:t>
      </w:r>
      <w:r w:rsidRPr="00724BAC">
        <w:rPr>
          <w:rFonts w:ascii="Times New Roman" w:hAnsi="Times New Roman" w:cs="Times New Roman"/>
          <w:sz w:val="28"/>
          <w:szCs w:val="28"/>
        </w:rPr>
        <w:t xml:space="preserve"> потрапляє у простір під дійкою, знижуючи рівень </w:t>
      </w:r>
      <w:proofErr w:type="spellStart"/>
      <w:r w:rsidRPr="00724BAC">
        <w:rPr>
          <w:rFonts w:ascii="Times New Roman" w:hAnsi="Times New Roman" w:cs="Times New Roman"/>
          <w:sz w:val="28"/>
          <w:szCs w:val="28"/>
        </w:rPr>
        <w:t>вакуумметричного</w:t>
      </w:r>
      <w:proofErr w:type="spellEnd"/>
      <w:r w:rsidRPr="00724BAC">
        <w:rPr>
          <w:rFonts w:ascii="Times New Roman" w:hAnsi="Times New Roman" w:cs="Times New Roman"/>
          <w:sz w:val="28"/>
          <w:szCs w:val="28"/>
        </w:rPr>
        <w:t xml:space="preserve"> тиску. Одночасно через канал 6 </w:t>
      </w:r>
      <w:r w:rsidRPr="00724BAC">
        <w:rPr>
          <w:rFonts w:ascii="Times New Roman" w:hAnsi="Times New Roman" w:cs="Times New Roman"/>
          <w:sz w:val="28"/>
          <w:szCs w:val="28"/>
        </w:rPr>
        <w:lastRenderedPageBreak/>
        <w:t>повітря від молочно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724B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камери</w:t>
      </w:r>
      <w:r w:rsidRPr="00724BAC">
        <w:rPr>
          <w:rFonts w:ascii="Times New Roman" w:hAnsi="Times New Roman" w:cs="Times New Roman"/>
          <w:sz w:val="28"/>
          <w:szCs w:val="28"/>
        </w:rPr>
        <w:t xml:space="preserve"> надходить до простору над </w:t>
      </w:r>
      <w:r>
        <w:rPr>
          <w:rFonts w:ascii="Times New Roman" w:hAnsi="Times New Roman" w:cs="Times New Roman"/>
          <w:sz w:val="28"/>
          <w:szCs w:val="28"/>
        </w:rPr>
        <w:t>мембраною врівноважуючи тиск під мембраною</w:t>
      </w:r>
      <w:r w:rsidRPr="00724BAC">
        <w:rPr>
          <w:rFonts w:ascii="Times New Roman" w:hAnsi="Times New Roman" w:cs="Times New Roman"/>
          <w:sz w:val="28"/>
          <w:szCs w:val="28"/>
        </w:rPr>
        <w:t xml:space="preserve">. Завдяки дії атмосферного тиску </w:t>
      </w:r>
      <w:r>
        <w:rPr>
          <w:rFonts w:ascii="Times New Roman" w:hAnsi="Times New Roman" w:cs="Times New Roman"/>
          <w:sz w:val="28"/>
          <w:szCs w:val="28"/>
        </w:rPr>
        <w:t>зовні</w:t>
      </w:r>
      <w:r w:rsidRPr="00724B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пружних властивостей</w:t>
      </w:r>
      <w:r w:rsidRPr="00724B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мембрани</w:t>
      </w:r>
      <w:r w:rsidRPr="00724BAC">
        <w:rPr>
          <w:rFonts w:ascii="Times New Roman" w:hAnsi="Times New Roman" w:cs="Times New Roman"/>
          <w:sz w:val="28"/>
          <w:szCs w:val="28"/>
        </w:rPr>
        <w:t xml:space="preserve"> клапан закривається. </w:t>
      </w:r>
      <w:r>
        <w:rPr>
          <w:rFonts w:ascii="Times New Roman" w:hAnsi="Times New Roman" w:cs="Times New Roman"/>
          <w:sz w:val="28"/>
          <w:szCs w:val="28"/>
        </w:rPr>
        <w:t xml:space="preserve">За такого положення елементів </w:t>
      </w:r>
      <w:r w:rsidRPr="00974949">
        <w:rPr>
          <w:rFonts w:ascii="Times New Roman" w:hAnsi="Times New Roman" w:cs="Times New Roman"/>
          <w:sz w:val="28"/>
          <w:szCs w:val="28"/>
        </w:rPr>
        <w:t>мембрано-клапанн</w:t>
      </w:r>
      <w:r>
        <w:rPr>
          <w:rFonts w:ascii="Times New Roman" w:hAnsi="Times New Roman" w:cs="Times New Roman"/>
          <w:sz w:val="28"/>
          <w:szCs w:val="28"/>
        </w:rPr>
        <w:t xml:space="preserve">ого механізму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піддійковому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просторі доїльних стаканів </w:t>
      </w:r>
      <w:r w:rsidRPr="00724BAC">
        <w:rPr>
          <w:rFonts w:ascii="Times New Roman" w:hAnsi="Times New Roman" w:cs="Times New Roman"/>
          <w:sz w:val="28"/>
          <w:szCs w:val="28"/>
        </w:rPr>
        <w:t xml:space="preserve">встановлюється </w:t>
      </w:r>
      <w:proofErr w:type="spellStart"/>
      <w:r w:rsidRPr="00724BAC">
        <w:rPr>
          <w:rFonts w:ascii="Times New Roman" w:hAnsi="Times New Roman" w:cs="Times New Roman"/>
          <w:sz w:val="28"/>
          <w:szCs w:val="28"/>
        </w:rPr>
        <w:t>вакуумметричний</w:t>
      </w:r>
      <w:proofErr w:type="spellEnd"/>
      <w:r w:rsidRPr="00724BAC">
        <w:rPr>
          <w:rFonts w:ascii="Times New Roman" w:hAnsi="Times New Roman" w:cs="Times New Roman"/>
          <w:sz w:val="28"/>
          <w:szCs w:val="28"/>
        </w:rPr>
        <w:t xml:space="preserve"> тиск.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4BAC">
        <w:rPr>
          <w:rFonts w:ascii="Times New Roman" w:hAnsi="Times New Roman" w:cs="Times New Roman"/>
          <w:sz w:val="28"/>
          <w:szCs w:val="28"/>
        </w:rPr>
        <w:t xml:space="preserve">Оскільки з простору над </w:t>
      </w:r>
      <w:r>
        <w:rPr>
          <w:rFonts w:ascii="Times New Roman" w:hAnsi="Times New Roman" w:cs="Times New Roman"/>
          <w:sz w:val="28"/>
          <w:szCs w:val="28"/>
        </w:rPr>
        <w:t>мембраною</w:t>
      </w:r>
      <w:r w:rsidRPr="00724BAC">
        <w:rPr>
          <w:rFonts w:ascii="Times New Roman" w:hAnsi="Times New Roman" w:cs="Times New Roman"/>
          <w:sz w:val="28"/>
          <w:szCs w:val="28"/>
        </w:rPr>
        <w:t xml:space="preserve"> через канал 6 видаляється повітря, через певний час </w:t>
      </w:r>
      <w:r>
        <w:rPr>
          <w:rFonts w:ascii="Times New Roman" w:hAnsi="Times New Roman" w:cs="Times New Roman"/>
          <w:sz w:val="28"/>
          <w:szCs w:val="28"/>
        </w:rPr>
        <w:t>сформується достатня різниця тисків для відкривання клапана</w:t>
      </w:r>
      <w:r w:rsidRPr="00724BAC">
        <w:rPr>
          <w:rFonts w:ascii="Times New Roman" w:hAnsi="Times New Roman" w:cs="Times New Roman"/>
          <w:sz w:val="28"/>
          <w:szCs w:val="28"/>
        </w:rPr>
        <w:t>, і цикл повтор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24BAC">
        <w:rPr>
          <w:rFonts w:ascii="Times New Roman" w:hAnsi="Times New Roman" w:cs="Times New Roman"/>
          <w:sz w:val="28"/>
          <w:szCs w:val="28"/>
        </w:rPr>
        <w:t xml:space="preserve">ться. </w:t>
      </w:r>
      <w:r>
        <w:rPr>
          <w:rFonts w:ascii="Times New Roman" w:hAnsi="Times New Roman" w:cs="Times New Roman"/>
          <w:sz w:val="28"/>
          <w:szCs w:val="28"/>
        </w:rPr>
        <w:t>Впродовж</w:t>
      </w:r>
      <w:r w:rsidRPr="00724BAC">
        <w:rPr>
          <w:rFonts w:ascii="Times New Roman" w:hAnsi="Times New Roman" w:cs="Times New Roman"/>
          <w:sz w:val="28"/>
          <w:szCs w:val="28"/>
        </w:rPr>
        <w:t xml:space="preserve"> такту стиску подібні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мікро</w:t>
      </w:r>
      <w:r w:rsidRPr="00724BAC">
        <w:rPr>
          <w:rFonts w:ascii="Times New Roman" w:hAnsi="Times New Roman" w:cs="Times New Roman"/>
          <w:sz w:val="28"/>
          <w:szCs w:val="28"/>
        </w:rPr>
        <w:t>коливання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>, за результатами виконаних досліджень, становлять від 8 до 14</w:t>
      </w:r>
      <w:r w:rsidRPr="00724BAC">
        <w:rPr>
          <w:rFonts w:ascii="Times New Roman" w:hAnsi="Times New Roman" w:cs="Times New Roman"/>
          <w:sz w:val="28"/>
          <w:szCs w:val="28"/>
        </w:rPr>
        <w:t xml:space="preserve"> разів</w:t>
      </w:r>
      <w:r>
        <w:rPr>
          <w:rFonts w:ascii="Times New Roman" w:hAnsi="Times New Roman" w:cs="Times New Roman"/>
          <w:sz w:val="28"/>
          <w:szCs w:val="28"/>
        </w:rPr>
        <w:t xml:space="preserve"> залежно від геометричних параметрів</w:t>
      </w:r>
      <w:r w:rsidRPr="00D54E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розробки</w:t>
      </w:r>
      <w:r w:rsidRPr="00724BAC">
        <w:rPr>
          <w:rFonts w:ascii="Times New Roman" w:hAnsi="Times New Roman" w:cs="Times New Roman"/>
          <w:sz w:val="28"/>
          <w:szCs w:val="28"/>
        </w:rPr>
        <w:t>.</w:t>
      </w:r>
    </w:p>
    <w:p w14:paraId="676370B5" w14:textId="77777777" w:rsidR="00D55081" w:rsidRPr="00D55081" w:rsidRDefault="00D55081" w:rsidP="00D5508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65617B1E" w14:textId="2EDF3785" w:rsidR="002650F6" w:rsidRDefault="00E51917" w:rsidP="00D5508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 wp14:anchorId="7B8EB2B7" wp14:editId="0D0489B5">
            <wp:extent cx="4003011" cy="2601347"/>
            <wp:effectExtent l="0" t="0" r="0" b="8890"/>
            <wp:docPr id="911325569" name="Рисунок 1" descr="Описание: До плаката 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До плаката 2-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715" cy="261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5CB52" w14:textId="7D0CA43C" w:rsidR="00144287" w:rsidRDefault="00BF0597" w:rsidP="00D5508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D5508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1</w:t>
      </w:r>
      <w:r w:rsidR="00D5508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Динаміка тисків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піддійковому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міжстінковому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просторах доїльних стаканів під час машинного доїння корів</w:t>
      </w:r>
    </w:p>
    <w:p w14:paraId="4B6A4331" w14:textId="77777777" w:rsidR="00144287" w:rsidRDefault="00144287" w:rsidP="00D5508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B902BB" w14:textId="0DAD2E51" w:rsidR="00144287" w:rsidRDefault="00237B27" w:rsidP="00D5508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5C2EDB48" wp14:editId="2B9E2592">
            <wp:extent cx="5379547" cy="2205062"/>
            <wp:effectExtent l="0" t="0" r="0" b="5080"/>
            <wp:docPr id="11092549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495" cy="2212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5FE22" w14:textId="07832534" w:rsidR="00724BAC" w:rsidRDefault="00237B27" w:rsidP="00D5508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D55081">
        <w:rPr>
          <w:rFonts w:ascii="Times New Roman" w:hAnsi="Times New Roman" w:cs="Times New Roman"/>
          <w:sz w:val="28"/>
          <w:szCs w:val="28"/>
        </w:rPr>
        <w:t>.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B38">
        <w:rPr>
          <w:rFonts w:ascii="Times New Roman" w:hAnsi="Times New Roman" w:cs="Times New Roman"/>
          <w:sz w:val="28"/>
          <w:szCs w:val="28"/>
        </w:rPr>
        <w:t xml:space="preserve">Структурно-функціональна схема </w:t>
      </w:r>
      <w:r>
        <w:rPr>
          <w:rFonts w:ascii="Times New Roman" w:hAnsi="Times New Roman" w:cs="Times New Roman"/>
          <w:sz w:val="28"/>
          <w:szCs w:val="28"/>
        </w:rPr>
        <w:t xml:space="preserve">розробленого </w:t>
      </w:r>
      <w:r w:rsidRPr="00237B27">
        <w:rPr>
          <w:rFonts w:ascii="Times New Roman" w:hAnsi="Times New Roman" w:cs="Times New Roman"/>
          <w:sz w:val="28"/>
          <w:szCs w:val="28"/>
        </w:rPr>
        <w:t>колектора: 1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7B27">
        <w:rPr>
          <w:rFonts w:ascii="Times New Roman" w:hAnsi="Times New Roman" w:cs="Times New Roman"/>
          <w:sz w:val="28"/>
          <w:szCs w:val="28"/>
        </w:rPr>
        <w:t>молочн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37B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камера</w:t>
      </w:r>
      <w:r w:rsidRPr="00237B27">
        <w:rPr>
          <w:rFonts w:ascii="Times New Roman" w:hAnsi="Times New Roman" w:cs="Times New Roman"/>
          <w:sz w:val="28"/>
          <w:szCs w:val="28"/>
        </w:rPr>
        <w:t xml:space="preserve">; 2 – розподільна </w:t>
      </w:r>
      <w:r>
        <w:rPr>
          <w:rFonts w:ascii="Times New Roman" w:hAnsi="Times New Roman" w:cs="Times New Roman"/>
          <w:sz w:val="28"/>
          <w:szCs w:val="28"/>
        </w:rPr>
        <w:t>камера</w:t>
      </w:r>
      <w:r w:rsidRPr="00237B27">
        <w:rPr>
          <w:rFonts w:ascii="Times New Roman" w:hAnsi="Times New Roman" w:cs="Times New Roman"/>
          <w:sz w:val="28"/>
          <w:szCs w:val="28"/>
        </w:rPr>
        <w:t xml:space="preserve">; 3 – клапан; 4 – </w:t>
      </w:r>
      <w:r>
        <w:rPr>
          <w:rFonts w:ascii="Times New Roman" w:hAnsi="Times New Roman" w:cs="Times New Roman"/>
          <w:sz w:val="28"/>
          <w:szCs w:val="28"/>
        </w:rPr>
        <w:t>мембрана</w:t>
      </w:r>
      <w:r w:rsidRPr="00237B27">
        <w:rPr>
          <w:rFonts w:ascii="Times New Roman" w:hAnsi="Times New Roman" w:cs="Times New Roman"/>
          <w:sz w:val="28"/>
          <w:szCs w:val="28"/>
        </w:rPr>
        <w:t>; 5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7B27">
        <w:rPr>
          <w:rFonts w:ascii="Times New Roman" w:hAnsi="Times New Roman" w:cs="Times New Roman"/>
          <w:sz w:val="28"/>
          <w:szCs w:val="28"/>
        </w:rPr>
        <w:t>з’єднувальн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37B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трубка</w:t>
      </w:r>
      <w:r w:rsidRPr="00237B27">
        <w:rPr>
          <w:rFonts w:ascii="Times New Roman" w:hAnsi="Times New Roman" w:cs="Times New Roman"/>
          <w:sz w:val="28"/>
          <w:szCs w:val="28"/>
        </w:rPr>
        <w:t>; 6 –дросел</w:t>
      </w:r>
      <w:r>
        <w:rPr>
          <w:rFonts w:ascii="Times New Roman" w:hAnsi="Times New Roman" w:cs="Times New Roman"/>
          <w:sz w:val="28"/>
          <w:szCs w:val="28"/>
        </w:rPr>
        <w:t>ьн</w:t>
      </w:r>
      <w:r w:rsidRPr="00237B27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отвір</w:t>
      </w:r>
      <w:r w:rsidRPr="00237B27">
        <w:rPr>
          <w:rFonts w:ascii="Times New Roman" w:hAnsi="Times New Roman" w:cs="Times New Roman"/>
          <w:sz w:val="28"/>
          <w:szCs w:val="28"/>
        </w:rPr>
        <w:t xml:space="preserve">; 7 – </w:t>
      </w:r>
      <w:r>
        <w:rPr>
          <w:rFonts w:ascii="Times New Roman" w:hAnsi="Times New Roman" w:cs="Times New Roman"/>
          <w:sz w:val="28"/>
          <w:szCs w:val="28"/>
        </w:rPr>
        <w:t>сполучний</w:t>
      </w:r>
      <w:r w:rsidRPr="00237B27">
        <w:rPr>
          <w:rFonts w:ascii="Times New Roman" w:hAnsi="Times New Roman" w:cs="Times New Roman"/>
          <w:sz w:val="28"/>
          <w:szCs w:val="28"/>
        </w:rPr>
        <w:t xml:space="preserve"> отвір.</w:t>
      </w:r>
    </w:p>
    <w:p w14:paraId="3849986B" w14:textId="77777777" w:rsidR="00724BAC" w:rsidRDefault="00724BAC" w:rsidP="00D5508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DBF6A6" w14:textId="2B39D6F5" w:rsidR="00724BAC" w:rsidRDefault="002C317C" w:rsidP="00D550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BC0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Висновки.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17C">
        <w:rPr>
          <w:rFonts w:ascii="Times New Roman" w:hAnsi="Times New Roman" w:cs="Times New Roman"/>
          <w:sz w:val="28"/>
          <w:szCs w:val="28"/>
        </w:rPr>
        <w:t xml:space="preserve">Завдяки створенню </w:t>
      </w:r>
      <w:proofErr w:type="spellStart"/>
      <w:r w:rsidRPr="002C317C">
        <w:rPr>
          <w:rFonts w:ascii="Times New Roman" w:hAnsi="Times New Roman" w:cs="Times New Roman"/>
          <w:sz w:val="28"/>
          <w:szCs w:val="28"/>
        </w:rPr>
        <w:t>мікроколивань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розробленим механізмом</w:t>
      </w:r>
      <w:r w:rsidRPr="002C317C">
        <w:rPr>
          <w:rFonts w:ascii="Times New Roman" w:hAnsi="Times New Roman" w:cs="Times New Roman"/>
          <w:sz w:val="28"/>
          <w:szCs w:val="28"/>
        </w:rPr>
        <w:t xml:space="preserve"> виника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2C317C">
        <w:rPr>
          <w:rFonts w:ascii="Times New Roman" w:hAnsi="Times New Roman" w:cs="Times New Roman"/>
          <w:sz w:val="28"/>
          <w:szCs w:val="28"/>
        </w:rPr>
        <w:t xml:space="preserve"> додатковий стимулюючий ефект для тварини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C317C">
        <w:rPr>
          <w:rFonts w:ascii="Times New Roman" w:hAnsi="Times New Roman" w:cs="Times New Roman"/>
          <w:sz w:val="28"/>
          <w:szCs w:val="28"/>
        </w:rPr>
        <w:t xml:space="preserve"> що сприятиме </w:t>
      </w:r>
      <w:r>
        <w:rPr>
          <w:rFonts w:ascii="Times New Roman" w:hAnsi="Times New Roman" w:cs="Times New Roman"/>
          <w:sz w:val="28"/>
          <w:szCs w:val="28"/>
        </w:rPr>
        <w:t>підвищенню</w:t>
      </w:r>
      <w:r w:rsidRPr="002C317C">
        <w:rPr>
          <w:rFonts w:ascii="Times New Roman" w:hAnsi="Times New Roman" w:cs="Times New Roman"/>
          <w:sz w:val="28"/>
          <w:szCs w:val="28"/>
        </w:rPr>
        <w:t xml:space="preserve"> повноти виведення, особливо на заключних хвилинах машинного доїння</w:t>
      </w:r>
      <w:r>
        <w:rPr>
          <w:rFonts w:ascii="Times New Roman" w:hAnsi="Times New Roman" w:cs="Times New Roman"/>
          <w:sz w:val="28"/>
          <w:szCs w:val="28"/>
        </w:rPr>
        <w:t xml:space="preserve"> корів</w:t>
      </w:r>
      <w:r w:rsidRPr="002C317C">
        <w:rPr>
          <w:rFonts w:ascii="Times New Roman" w:hAnsi="Times New Roman" w:cs="Times New Roman"/>
          <w:sz w:val="28"/>
          <w:szCs w:val="28"/>
        </w:rPr>
        <w:t xml:space="preserve">. </w:t>
      </w:r>
      <w:r w:rsidR="00E91457">
        <w:rPr>
          <w:rFonts w:ascii="Times New Roman" w:hAnsi="Times New Roman" w:cs="Times New Roman"/>
          <w:sz w:val="28"/>
          <w:szCs w:val="28"/>
        </w:rPr>
        <w:t>Позитивним ефектом можна вважати і</w:t>
      </w:r>
      <w:r w:rsidRPr="002C317C">
        <w:rPr>
          <w:rFonts w:ascii="Times New Roman" w:hAnsi="Times New Roman" w:cs="Times New Roman"/>
          <w:sz w:val="28"/>
          <w:szCs w:val="28"/>
        </w:rPr>
        <w:t xml:space="preserve"> зменш</w:t>
      </w:r>
      <w:r w:rsidR="00E91457">
        <w:rPr>
          <w:rFonts w:ascii="Times New Roman" w:hAnsi="Times New Roman" w:cs="Times New Roman"/>
          <w:sz w:val="28"/>
          <w:szCs w:val="28"/>
        </w:rPr>
        <w:t>ення</w:t>
      </w:r>
      <w:r w:rsidRPr="002C317C">
        <w:rPr>
          <w:rFonts w:ascii="Times New Roman" w:hAnsi="Times New Roman" w:cs="Times New Roman"/>
          <w:sz w:val="28"/>
          <w:szCs w:val="28"/>
        </w:rPr>
        <w:t xml:space="preserve"> час</w:t>
      </w:r>
      <w:r w:rsidR="00E91457">
        <w:rPr>
          <w:rFonts w:ascii="Times New Roman" w:hAnsi="Times New Roman" w:cs="Times New Roman"/>
          <w:sz w:val="28"/>
          <w:szCs w:val="28"/>
        </w:rPr>
        <w:t>у</w:t>
      </w:r>
      <w:r w:rsidRPr="002C317C">
        <w:rPr>
          <w:rFonts w:ascii="Times New Roman" w:hAnsi="Times New Roman" w:cs="Times New Roman"/>
          <w:sz w:val="28"/>
          <w:szCs w:val="28"/>
        </w:rPr>
        <w:t xml:space="preserve"> на машинне додоювання </w:t>
      </w:r>
      <w:r w:rsidR="00E91457">
        <w:rPr>
          <w:rFonts w:ascii="Times New Roman" w:hAnsi="Times New Roman" w:cs="Times New Roman"/>
          <w:sz w:val="28"/>
          <w:szCs w:val="28"/>
        </w:rPr>
        <w:t>та</w:t>
      </w:r>
      <w:r w:rsidRPr="002C317C">
        <w:rPr>
          <w:rFonts w:ascii="Times New Roman" w:hAnsi="Times New Roman" w:cs="Times New Roman"/>
          <w:sz w:val="28"/>
          <w:szCs w:val="28"/>
        </w:rPr>
        <w:t xml:space="preserve"> машинне доїння в цілому.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A76789" w14:textId="77777777" w:rsidR="00270A45" w:rsidRDefault="00270A45" w:rsidP="00D550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D31E2A" w14:textId="7DC131FB" w:rsidR="00B079C5" w:rsidRDefault="00BF0597" w:rsidP="00D5508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БІБЛІОГРАФІЯ</w:t>
      </w:r>
    </w:p>
    <w:p w14:paraId="12BD3870" w14:textId="77777777" w:rsidR="00BF0597" w:rsidRDefault="00BF0597" w:rsidP="00D550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758E7F" w14:textId="77777777" w:rsidR="00BF0597" w:rsidRPr="00BF0597" w:rsidRDefault="00BF0597" w:rsidP="00D55081">
      <w:pPr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0597">
        <w:rPr>
          <w:rFonts w:ascii="Times New Roman" w:hAnsi="Times New Roman" w:cs="Times New Roman"/>
          <w:sz w:val="28"/>
          <w:szCs w:val="28"/>
        </w:rPr>
        <w:t>Медведський</w:t>
      </w:r>
      <w:proofErr w:type="spellEnd"/>
      <w:r w:rsidRPr="00BF0597">
        <w:rPr>
          <w:rFonts w:ascii="Times New Roman" w:hAnsi="Times New Roman" w:cs="Times New Roman"/>
          <w:sz w:val="28"/>
          <w:szCs w:val="28"/>
        </w:rPr>
        <w:t xml:space="preserve"> О. В., </w:t>
      </w:r>
      <w:proofErr w:type="spellStart"/>
      <w:r w:rsidRPr="00BF0597">
        <w:rPr>
          <w:rFonts w:ascii="Times New Roman" w:hAnsi="Times New Roman" w:cs="Times New Roman"/>
          <w:sz w:val="28"/>
          <w:szCs w:val="28"/>
        </w:rPr>
        <w:t>Ачкевич</w:t>
      </w:r>
      <w:proofErr w:type="spellEnd"/>
      <w:r w:rsidRPr="00BF0597">
        <w:rPr>
          <w:rFonts w:ascii="Times New Roman" w:hAnsi="Times New Roman" w:cs="Times New Roman"/>
          <w:sz w:val="28"/>
          <w:szCs w:val="28"/>
        </w:rPr>
        <w:t xml:space="preserve"> О. М., </w:t>
      </w:r>
      <w:proofErr w:type="spellStart"/>
      <w:r w:rsidRPr="00BF0597">
        <w:rPr>
          <w:rFonts w:ascii="Times New Roman" w:hAnsi="Times New Roman" w:cs="Times New Roman"/>
          <w:sz w:val="28"/>
          <w:szCs w:val="28"/>
        </w:rPr>
        <w:t>Ачкевич</w:t>
      </w:r>
      <w:proofErr w:type="spellEnd"/>
      <w:r w:rsidRPr="00BF0597">
        <w:rPr>
          <w:rFonts w:ascii="Times New Roman" w:hAnsi="Times New Roman" w:cs="Times New Roman"/>
          <w:sz w:val="28"/>
          <w:szCs w:val="28"/>
        </w:rPr>
        <w:t xml:space="preserve"> В. І. Динаміка вакуум-метричного тиску молочної камери колектора доїльного апарата. </w:t>
      </w:r>
      <w:proofErr w:type="spellStart"/>
      <w:r w:rsidRPr="00BF0597">
        <w:rPr>
          <w:rFonts w:ascii="Times New Roman" w:hAnsi="Times New Roman" w:cs="Times New Roman"/>
          <w:i/>
          <w:sz w:val="28"/>
          <w:szCs w:val="28"/>
        </w:rPr>
        <w:t>Scientific</w:t>
      </w:r>
      <w:proofErr w:type="spellEnd"/>
      <w:r w:rsidRPr="00BF05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F0597">
        <w:rPr>
          <w:rFonts w:ascii="Times New Roman" w:hAnsi="Times New Roman" w:cs="Times New Roman"/>
          <w:i/>
          <w:sz w:val="28"/>
          <w:szCs w:val="28"/>
        </w:rPr>
        <w:t>horizons</w:t>
      </w:r>
      <w:proofErr w:type="spellEnd"/>
      <w:r w:rsidRPr="00BF0597">
        <w:rPr>
          <w:rFonts w:ascii="Times New Roman" w:hAnsi="Times New Roman" w:cs="Times New Roman"/>
          <w:sz w:val="28"/>
          <w:szCs w:val="28"/>
        </w:rPr>
        <w:t xml:space="preserve">. 2019. № 5 (78). С. 51–57. </w:t>
      </w:r>
      <w:proofErr w:type="spellStart"/>
      <w:r w:rsidRPr="00BF0597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BF0597">
        <w:rPr>
          <w:rFonts w:ascii="Times New Roman" w:hAnsi="Times New Roman" w:cs="Times New Roman"/>
          <w:sz w:val="28"/>
          <w:szCs w:val="28"/>
        </w:rPr>
        <w:t>: 10.33249/2663-2144-2019-78-5-51-57.</w:t>
      </w:r>
    </w:p>
    <w:p w14:paraId="5DE88084" w14:textId="1BD730EB" w:rsidR="00BF0597" w:rsidRPr="00BF0597" w:rsidRDefault="00BF0597" w:rsidP="00D55081">
      <w:pPr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597">
        <w:rPr>
          <w:rFonts w:ascii="Times New Roman" w:hAnsi="Times New Roman" w:cs="Times New Roman"/>
          <w:sz w:val="28"/>
          <w:szCs w:val="28"/>
          <w:lang w:val="en-US"/>
        </w:rPr>
        <w:t xml:space="preserve">J. </w:t>
      </w:r>
      <w:proofErr w:type="spellStart"/>
      <w:r w:rsidRPr="00BF0597">
        <w:rPr>
          <w:rFonts w:ascii="Times New Roman" w:hAnsi="Times New Roman" w:cs="Times New Roman"/>
          <w:sz w:val="28"/>
          <w:szCs w:val="28"/>
          <w:lang w:val="en-US"/>
        </w:rPr>
        <w:t>Čėsna</w:t>
      </w:r>
      <w:proofErr w:type="spellEnd"/>
      <w:r w:rsidRPr="00BF0597">
        <w:rPr>
          <w:rFonts w:ascii="Times New Roman" w:hAnsi="Times New Roman" w:cs="Times New Roman"/>
          <w:sz w:val="28"/>
          <w:szCs w:val="28"/>
          <w:lang w:val="en-US"/>
        </w:rPr>
        <w:t xml:space="preserve">, O. </w:t>
      </w:r>
      <w:proofErr w:type="spellStart"/>
      <w:r w:rsidRPr="00BF0597">
        <w:rPr>
          <w:rFonts w:ascii="Times New Roman" w:hAnsi="Times New Roman" w:cs="Times New Roman"/>
          <w:sz w:val="28"/>
          <w:szCs w:val="28"/>
          <w:lang w:val="en-US"/>
        </w:rPr>
        <w:t>Medvedskyi</w:t>
      </w:r>
      <w:proofErr w:type="spellEnd"/>
      <w:r w:rsidRPr="00BF0597">
        <w:rPr>
          <w:rFonts w:ascii="Times New Roman" w:hAnsi="Times New Roman" w:cs="Times New Roman"/>
          <w:sz w:val="28"/>
          <w:szCs w:val="28"/>
          <w:lang w:val="en-US"/>
        </w:rPr>
        <w:t xml:space="preserve">, Y. Postol, V. </w:t>
      </w:r>
      <w:proofErr w:type="spellStart"/>
      <w:r w:rsidRPr="00BF0597">
        <w:rPr>
          <w:rFonts w:ascii="Times New Roman" w:hAnsi="Times New Roman" w:cs="Times New Roman"/>
          <w:sz w:val="28"/>
          <w:szCs w:val="28"/>
          <w:lang w:val="en-US"/>
        </w:rPr>
        <w:t>Kukharets</w:t>
      </w:r>
      <w:proofErr w:type="spellEnd"/>
      <w:r w:rsidRPr="00BF0597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proofErr w:type="spellStart"/>
      <w:r w:rsidRPr="00BF0597">
        <w:rPr>
          <w:rFonts w:ascii="Times New Roman" w:hAnsi="Times New Roman" w:cs="Times New Roman"/>
          <w:sz w:val="28"/>
          <w:szCs w:val="28"/>
          <w:lang w:val="en-US"/>
        </w:rPr>
        <w:t>Zayets</w:t>
      </w:r>
      <w:proofErr w:type="spellEnd"/>
      <w:r w:rsidRPr="00BF0597">
        <w:rPr>
          <w:rFonts w:ascii="Times New Roman" w:hAnsi="Times New Roman" w:cs="Times New Roman"/>
          <w:sz w:val="28"/>
          <w:szCs w:val="28"/>
          <w:lang w:val="en-US"/>
        </w:rPr>
        <w:t xml:space="preserve">, R. </w:t>
      </w:r>
      <w:proofErr w:type="spellStart"/>
      <w:r w:rsidRPr="00BF0597">
        <w:rPr>
          <w:rFonts w:ascii="Times New Roman" w:hAnsi="Times New Roman" w:cs="Times New Roman"/>
          <w:sz w:val="28"/>
          <w:szCs w:val="28"/>
          <w:lang w:val="en-US"/>
        </w:rPr>
        <w:t>Hrudovij</w:t>
      </w:r>
      <w:proofErr w:type="spellEnd"/>
      <w:r w:rsidRPr="00BF0597">
        <w:rPr>
          <w:rFonts w:ascii="Times New Roman" w:hAnsi="Times New Roman" w:cs="Times New Roman"/>
          <w:sz w:val="28"/>
          <w:szCs w:val="28"/>
          <w:lang w:val="en-US"/>
        </w:rPr>
        <w:t xml:space="preserve">, Y. </w:t>
      </w:r>
      <w:proofErr w:type="spellStart"/>
      <w:r w:rsidRPr="00BF0597">
        <w:rPr>
          <w:rFonts w:ascii="Times New Roman" w:hAnsi="Times New Roman" w:cs="Times New Roman"/>
          <w:sz w:val="28"/>
          <w:szCs w:val="28"/>
          <w:lang w:val="en-US"/>
        </w:rPr>
        <w:t>Pantsyr</w:t>
      </w:r>
      <w:proofErr w:type="spellEnd"/>
      <w:r w:rsidRPr="00BF0597">
        <w:rPr>
          <w:rFonts w:ascii="Times New Roman" w:hAnsi="Times New Roman" w:cs="Times New Roman"/>
          <w:sz w:val="28"/>
          <w:szCs w:val="28"/>
          <w:lang w:val="en-US"/>
        </w:rPr>
        <w:t>, J. Zarajczyk, D.</w:t>
      </w:r>
      <w:r w:rsidRPr="00BF059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BF0597">
        <w:rPr>
          <w:rFonts w:ascii="Times New Roman" w:hAnsi="Times New Roman" w:cs="Times New Roman"/>
          <w:sz w:val="28"/>
          <w:szCs w:val="28"/>
          <w:lang w:val="en-US"/>
        </w:rPr>
        <w:t xml:space="preserve">Zbigniew. Simulation of design parameters of a milking cup with an extended service life. </w:t>
      </w:r>
      <w:r w:rsidRPr="00BF0597">
        <w:rPr>
          <w:rFonts w:ascii="Times New Roman" w:hAnsi="Times New Roman" w:cs="Times New Roman"/>
          <w:i/>
          <w:sz w:val="28"/>
          <w:szCs w:val="28"/>
          <w:lang w:val="en-US"/>
        </w:rPr>
        <w:t>Agricultural Engineering</w:t>
      </w:r>
      <w:r w:rsidR="00E91457">
        <w:rPr>
          <w:rFonts w:ascii="Times New Roman" w:hAnsi="Times New Roman" w:cs="Times New Roman"/>
          <w:sz w:val="28"/>
          <w:szCs w:val="28"/>
        </w:rPr>
        <w:t>.</w:t>
      </w:r>
      <w:r w:rsidRPr="00BF05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1457">
        <w:rPr>
          <w:rFonts w:ascii="Times New Roman" w:hAnsi="Times New Roman" w:cs="Times New Roman"/>
          <w:sz w:val="28"/>
          <w:szCs w:val="28"/>
        </w:rPr>
        <w:t xml:space="preserve">2022. </w:t>
      </w:r>
      <w:r w:rsidRPr="00BF0597">
        <w:rPr>
          <w:rFonts w:ascii="Times New Roman" w:hAnsi="Times New Roman" w:cs="Times New Roman"/>
          <w:sz w:val="28"/>
          <w:szCs w:val="28"/>
          <w:lang w:val="en-US"/>
        </w:rPr>
        <w:t>Vol. 26</w:t>
      </w:r>
      <w:r w:rsidR="00E91457">
        <w:rPr>
          <w:rFonts w:ascii="Times New Roman" w:hAnsi="Times New Roman" w:cs="Times New Roman"/>
          <w:sz w:val="28"/>
          <w:szCs w:val="28"/>
        </w:rPr>
        <w:t>.</w:t>
      </w:r>
      <w:r w:rsidRPr="00BF0597">
        <w:rPr>
          <w:rFonts w:ascii="Times New Roman" w:hAnsi="Times New Roman" w:cs="Times New Roman"/>
          <w:sz w:val="28"/>
          <w:szCs w:val="28"/>
          <w:lang w:val="en-US"/>
        </w:rPr>
        <w:t xml:space="preserve"> No. 1</w:t>
      </w:r>
      <w:r w:rsidR="00E91457">
        <w:rPr>
          <w:rFonts w:ascii="Times New Roman" w:hAnsi="Times New Roman" w:cs="Times New Roman"/>
          <w:sz w:val="28"/>
          <w:szCs w:val="28"/>
        </w:rPr>
        <w:t>.</w:t>
      </w:r>
      <w:r w:rsidRPr="00BF0597">
        <w:rPr>
          <w:rFonts w:ascii="Times New Roman" w:hAnsi="Times New Roman" w:cs="Times New Roman"/>
          <w:sz w:val="28"/>
          <w:szCs w:val="28"/>
          <w:lang w:val="en-US"/>
        </w:rPr>
        <w:t xml:space="preserve"> P. 243-252. DOI: 10.2478/agriceng-2022-0019</w:t>
      </w:r>
      <w:r w:rsidRPr="00BF0597">
        <w:rPr>
          <w:rFonts w:ascii="Times New Roman" w:hAnsi="Times New Roman" w:cs="Times New Roman"/>
          <w:sz w:val="28"/>
          <w:szCs w:val="28"/>
        </w:rPr>
        <w:t>.</w:t>
      </w:r>
    </w:p>
    <w:p w14:paraId="39EF9E2C" w14:textId="77777777" w:rsidR="00BF0597" w:rsidRPr="00386FCE" w:rsidRDefault="00BF0597" w:rsidP="00D55081">
      <w:pPr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597">
        <w:rPr>
          <w:rFonts w:ascii="Times New Roman" w:hAnsi="Times New Roman" w:cs="Times New Roman"/>
          <w:sz w:val="28"/>
          <w:szCs w:val="28"/>
          <w:lang w:val="en-US"/>
        </w:rPr>
        <w:t xml:space="preserve">O. </w:t>
      </w:r>
      <w:proofErr w:type="spellStart"/>
      <w:r w:rsidRPr="00BF0597">
        <w:rPr>
          <w:rFonts w:ascii="Times New Roman" w:hAnsi="Times New Roman" w:cs="Times New Roman"/>
          <w:sz w:val="28"/>
          <w:szCs w:val="28"/>
          <w:lang w:val="en-US"/>
        </w:rPr>
        <w:t>Medvedskyi</w:t>
      </w:r>
      <w:proofErr w:type="spellEnd"/>
      <w:r w:rsidRPr="00BF0597">
        <w:rPr>
          <w:rFonts w:ascii="Times New Roman" w:hAnsi="Times New Roman" w:cs="Times New Roman"/>
          <w:sz w:val="28"/>
          <w:szCs w:val="28"/>
          <w:lang w:val="en-US"/>
        </w:rPr>
        <w:t xml:space="preserve">, S. </w:t>
      </w:r>
      <w:proofErr w:type="spellStart"/>
      <w:r w:rsidRPr="00BF0597">
        <w:rPr>
          <w:rFonts w:ascii="Times New Roman" w:hAnsi="Times New Roman" w:cs="Times New Roman"/>
          <w:sz w:val="28"/>
          <w:szCs w:val="28"/>
          <w:lang w:val="en-US"/>
        </w:rPr>
        <w:t>Kukharets</w:t>
      </w:r>
      <w:proofErr w:type="spellEnd"/>
      <w:r w:rsidRPr="00BF0597">
        <w:rPr>
          <w:rFonts w:ascii="Times New Roman" w:hAnsi="Times New Roman" w:cs="Times New Roman"/>
          <w:sz w:val="28"/>
          <w:szCs w:val="28"/>
          <w:lang w:val="en-US"/>
        </w:rPr>
        <w:t xml:space="preserve">, J. </w:t>
      </w:r>
      <w:proofErr w:type="spellStart"/>
      <w:r w:rsidRPr="00BF0597">
        <w:rPr>
          <w:rFonts w:ascii="Times New Roman" w:hAnsi="Times New Roman" w:cs="Times New Roman"/>
          <w:sz w:val="28"/>
          <w:szCs w:val="28"/>
          <w:lang w:val="en-US"/>
        </w:rPr>
        <w:t>Čėsna</w:t>
      </w:r>
      <w:proofErr w:type="spellEnd"/>
      <w:r w:rsidRPr="00BF0597">
        <w:rPr>
          <w:rFonts w:ascii="Times New Roman" w:hAnsi="Times New Roman" w:cs="Times New Roman"/>
          <w:sz w:val="28"/>
          <w:szCs w:val="28"/>
          <w:lang w:val="en-US"/>
        </w:rPr>
        <w:t xml:space="preserve">, O. Sukmaniuk. Simulation of a vacuum system of a small-size milking machine. </w:t>
      </w:r>
      <w:r w:rsidRPr="00BF0597">
        <w:rPr>
          <w:rFonts w:ascii="Times New Roman" w:hAnsi="Times New Roman" w:cs="Times New Roman"/>
          <w:bCs/>
          <w:i/>
          <w:sz w:val="28"/>
          <w:szCs w:val="28"/>
          <w:lang w:val="en-US"/>
        </w:rPr>
        <w:t>Engineering for rural development</w:t>
      </w:r>
      <w:r w:rsidRPr="00BF0597">
        <w:rPr>
          <w:rFonts w:ascii="Times New Roman" w:hAnsi="Times New Roman" w:cs="Times New Roman"/>
          <w:bCs/>
          <w:sz w:val="28"/>
          <w:szCs w:val="28"/>
          <w:lang w:val="en-US"/>
        </w:rPr>
        <w:t>. 2021. Vol. 20. P. 1456-1462. DOI: 10.22616/ERDev2021.20.TF099.</w:t>
      </w:r>
    </w:p>
    <w:p w14:paraId="275EC300" w14:textId="707743AC" w:rsidR="00BF0597" w:rsidRPr="002C317C" w:rsidRDefault="00760E98" w:rsidP="00D55081">
      <w:pPr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317C">
        <w:rPr>
          <w:rFonts w:ascii="Times New Roman" w:hAnsi="Times New Roman" w:cs="Times New Roman"/>
          <w:sz w:val="28"/>
          <w:szCs w:val="28"/>
        </w:rPr>
        <w:t>Фененко</w:t>
      </w:r>
      <w:proofErr w:type="spellEnd"/>
      <w:r w:rsidRPr="002C317C">
        <w:rPr>
          <w:rFonts w:ascii="Times New Roman" w:hAnsi="Times New Roman" w:cs="Times New Roman"/>
          <w:sz w:val="28"/>
          <w:szCs w:val="28"/>
        </w:rPr>
        <w:t xml:space="preserve"> А. І. Механізація доїння корів. Теорія і практика : монографія. Київ : ННЦ «ІАЕ», 2008. 198 с.</w:t>
      </w:r>
    </w:p>
    <w:sectPr w:rsidR="00BF0597" w:rsidRPr="002C317C" w:rsidSect="000E644F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10AC8"/>
    <w:multiLevelType w:val="hybridMultilevel"/>
    <w:tmpl w:val="26A037BA"/>
    <w:lvl w:ilvl="0" w:tplc="BA3C398C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2662815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051"/>
    <w:rsid w:val="00031B84"/>
    <w:rsid w:val="000570E2"/>
    <w:rsid w:val="0007059D"/>
    <w:rsid w:val="000E644F"/>
    <w:rsid w:val="0013146D"/>
    <w:rsid w:val="00144287"/>
    <w:rsid w:val="00155F77"/>
    <w:rsid w:val="00237B27"/>
    <w:rsid w:val="0025241E"/>
    <w:rsid w:val="002650F6"/>
    <w:rsid w:val="00270A45"/>
    <w:rsid w:val="00281B38"/>
    <w:rsid w:val="002C317C"/>
    <w:rsid w:val="002F4608"/>
    <w:rsid w:val="00313571"/>
    <w:rsid w:val="00386FCE"/>
    <w:rsid w:val="0039102E"/>
    <w:rsid w:val="003E1BC4"/>
    <w:rsid w:val="00447E98"/>
    <w:rsid w:val="00505153"/>
    <w:rsid w:val="00527689"/>
    <w:rsid w:val="005718BD"/>
    <w:rsid w:val="005E6A0C"/>
    <w:rsid w:val="00724BAC"/>
    <w:rsid w:val="00760E98"/>
    <w:rsid w:val="008265DE"/>
    <w:rsid w:val="00930642"/>
    <w:rsid w:val="00974949"/>
    <w:rsid w:val="009A046C"/>
    <w:rsid w:val="009A6CCE"/>
    <w:rsid w:val="00A74617"/>
    <w:rsid w:val="00AD4051"/>
    <w:rsid w:val="00B079C5"/>
    <w:rsid w:val="00B64FDA"/>
    <w:rsid w:val="00B74117"/>
    <w:rsid w:val="00B9322D"/>
    <w:rsid w:val="00BB6BC0"/>
    <w:rsid w:val="00BF0597"/>
    <w:rsid w:val="00C926BF"/>
    <w:rsid w:val="00D54E9C"/>
    <w:rsid w:val="00D55081"/>
    <w:rsid w:val="00DC4044"/>
    <w:rsid w:val="00E35DEF"/>
    <w:rsid w:val="00E51917"/>
    <w:rsid w:val="00E6369D"/>
    <w:rsid w:val="00E91457"/>
    <w:rsid w:val="00F62FA5"/>
    <w:rsid w:val="00FB43AB"/>
    <w:rsid w:val="00FB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1ED84"/>
  <w15:chartTrackingRefBased/>
  <w15:docId w15:val="{20F550A7-3151-4582-B42D-F6C754414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40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40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40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40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40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40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40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40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40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40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40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40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40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40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40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40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40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40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40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D40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40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D40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40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D40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40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D405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D40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D405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D405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7059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705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aleksmedvedsky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2864</Words>
  <Characters>1633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VR</cp:lastModifiedBy>
  <cp:revision>2</cp:revision>
  <dcterms:created xsi:type="dcterms:W3CDTF">2026-10-22T15:55:00Z</dcterms:created>
  <dcterms:modified xsi:type="dcterms:W3CDTF">2026-10-22T15:55:00Z</dcterms:modified>
</cp:coreProperties>
</file>