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7CDA3" w14:textId="34709F45" w:rsidR="00E87E4F" w:rsidRPr="000E1174" w:rsidRDefault="00E87E4F" w:rsidP="00B337B3">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2362CC" w:rsidRPr="002362CC">
        <w:rPr>
          <w:rFonts w:ascii="Times New Roman" w:hAnsi="Times New Roman" w:cs="Times New Roman"/>
          <w:sz w:val="28"/>
          <w:szCs w:val="28"/>
        </w:rPr>
        <w:t>631.365</w:t>
      </w:r>
    </w:p>
    <w:p w14:paraId="65F8AA2C" w14:textId="77777777" w:rsidR="00E87E4F" w:rsidRPr="000E1174" w:rsidRDefault="00E87E4F" w:rsidP="00B337B3">
      <w:pPr>
        <w:spacing w:after="0" w:line="276" w:lineRule="auto"/>
        <w:rPr>
          <w:rFonts w:ascii="Times New Roman" w:hAnsi="Times New Roman" w:cs="Times New Roman"/>
          <w:sz w:val="28"/>
          <w:szCs w:val="28"/>
        </w:rPr>
      </w:pPr>
    </w:p>
    <w:p w14:paraId="540EE5CB" w14:textId="5C182023" w:rsidR="00E87E4F" w:rsidRDefault="00E87E4F" w:rsidP="00B337B3">
      <w:pPr>
        <w:spacing w:after="0" w:line="276" w:lineRule="auto"/>
        <w:jc w:val="center"/>
        <w:rPr>
          <w:rFonts w:ascii="Times New Roman" w:hAnsi="Times New Roman" w:cs="Times New Roman"/>
          <w:b/>
          <w:bCs/>
          <w:sz w:val="28"/>
          <w:szCs w:val="28"/>
        </w:rPr>
      </w:pPr>
      <w:r w:rsidRPr="00E87E4F">
        <w:rPr>
          <w:rFonts w:ascii="Times New Roman" w:hAnsi="Times New Roman" w:cs="Times New Roman"/>
          <w:b/>
          <w:bCs/>
          <w:sz w:val="28"/>
          <w:szCs w:val="28"/>
        </w:rPr>
        <w:t>ВПЛИВ ТЕМПЕРАТУРИ ТА ШВИДКОСТІ СУШИЛЬНОГО АГЕНТА НА ПРОДУКТИВНІСТЬ МОДУЛЬНОЇ СУШАРКИ</w:t>
      </w:r>
    </w:p>
    <w:p w14:paraId="2A47C80E" w14:textId="77777777" w:rsidR="00E87E4F" w:rsidRDefault="00E87E4F" w:rsidP="00B337B3">
      <w:pPr>
        <w:spacing w:after="0" w:line="276" w:lineRule="auto"/>
        <w:jc w:val="center"/>
        <w:rPr>
          <w:rFonts w:ascii="Times New Roman" w:hAnsi="Times New Roman" w:cs="Times New Roman"/>
          <w:sz w:val="28"/>
          <w:szCs w:val="28"/>
        </w:rPr>
      </w:pPr>
    </w:p>
    <w:p w14:paraId="5A9270AA" w14:textId="4D7BD904" w:rsidR="00E87E4F" w:rsidRDefault="00E87E4F" w:rsidP="00B337B3">
      <w:pPr>
        <w:spacing w:after="0" w:line="276" w:lineRule="auto"/>
        <w:jc w:val="center"/>
        <w:rPr>
          <w:rFonts w:ascii="Times New Roman" w:hAnsi="Times New Roman" w:cs="Times New Roman"/>
          <w:sz w:val="28"/>
          <w:szCs w:val="28"/>
        </w:rPr>
      </w:pPr>
      <w:proofErr w:type="spellStart"/>
      <w:r>
        <w:rPr>
          <w:rFonts w:ascii="Times New Roman" w:hAnsi="Times New Roman" w:cs="Times New Roman"/>
          <w:b/>
          <w:bCs/>
          <w:sz w:val="28"/>
          <w:szCs w:val="28"/>
        </w:rPr>
        <w:t>Борак</w:t>
      </w:r>
      <w:proofErr w:type="spellEnd"/>
      <w:r>
        <w:rPr>
          <w:rFonts w:ascii="Times New Roman" w:hAnsi="Times New Roman" w:cs="Times New Roman"/>
          <w:b/>
          <w:bCs/>
          <w:sz w:val="28"/>
          <w:szCs w:val="28"/>
        </w:rPr>
        <w:t xml:space="preserve"> К.В</w:t>
      </w:r>
      <w:r w:rsidRPr="000E1174">
        <w:rPr>
          <w:rFonts w:ascii="Times New Roman" w:hAnsi="Times New Roman" w:cs="Times New Roman"/>
          <w:b/>
          <w:bCs/>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д.т.н</w:t>
      </w:r>
      <w:proofErr w:type="spellEnd"/>
      <w:r>
        <w:rPr>
          <w:rFonts w:ascii="Times New Roman" w:hAnsi="Times New Roman" w:cs="Times New Roman"/>
          <w:sz w:val="28"/>
          <w:szCs w:val="28"/>
        </w:rPr>
        <w:t xml:space="preserve">., професор, </w:t>
      </w:r>
      <w:r>
        <w:rPr>
          <w:rFonts w:ascii="Times New Roman" w:hAnsi="Times New Roman" w:cs="Times New Roman"/>
          <w:b/>
          <w:bCs/>
          <w:sz w:val="28"/>
          <w:szCs w:val="28"/>
        </w:rPr>
        <w:t xml:space="preserve">Іщенко Т.С. </w:t>
      </w:r>
      <w:r>
        <w:rPr>
          <w:rFonts w:ascii="Times New Roman" w:hAnsi="Times New Roman" w:cs="Times New Roman"/>
          <w:sz w:val="28"/>
          <w:szCs w:val="28"/>
        </w:rPr>
        <w:t>здобувач освіти</w:t>
      </w:r>
    </w:p>
    <w:p w14:paraId="3EF91462" w14:textId="77777777" w:rsidR="00E87E4F" w:rsidRPr="00B337B3" w:rsidRDefault="00E87E4F" w:rsidP="00B337B3">
      <w:pPr>
        <w:spacing w:after="0" w:line="276" w:lineRule="auto"/>
        <w:jc w:val="center"/>
        <w:rPr>
          <w:rFonts w:ascii="Times New Roman" w:hAnsi="Times New Roman" w:cs="Times New Roman"/>
          <w:i/>
          <w:iCs/>
          <w:sz w:val="28"/>
          <w:szCs w:val="28"/>
        </w:rPr>
      </w:pPr>
      <w:r w:rsidRPr="00B337B3">
        <w:rPr>
          <w:rFonts w:ascii="Times New Roman" w:hAnsi="Times New Roman" w:cs="Times New Roman"/>
          <w:i/>
          <w:iCs/>
          <w:sz w:val="28"/>
          <w:szCs w:val="28"/>
        </w:rPr>
        <w:t>Поліський національний університет, м. Житомир</w:t>
      </w:r>
    </w:p>
    <w:p w14:paraId="1AB5D477" w14:textId="77777777" w:rsidR="00E87E4F" w:rsidRPr="006A31A7" w:rsidRDefault="00E87E4F" w:rsidP="00B337B3">
      <w:pPr>
        <w:spacing w:after="0" w:line="276" w:lineRule="auto"/>
        <w:jc w:val="center"/>
        <w:rPr>
          <w:rFonts w:ascii="Times New Roman" w:hAnsi="Times New Roman" w:cs="Times New Roman"/>
          <w:sz w:val="28"/>
          <w:szCs w:val="28"/>
        </w:rPr>
      </w:pPr>
    </w:p>
    <w:p w14:paraId="79662B75"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Сушіння зерна є одним із найбільш енергоємних технологічних процесів післязбиральної обробки сільськогосподарської продукції. Ефективність роботи зерносушильного обладнання визначається не лише кількістю видаленої вологи, а й продуктивністю сушарки, питомими витратами енергії, рівномірністю сушіння та збереженням якісних показників зерна. Серед основних керованих технологічних параметрів </w:t>
      </w:r>
      <w:proofErr w:type="spellStart"/>
      <w:r w:rsidRPr="006A31A7">
        <w:rPr>
          <w:rFonts w:ascii="Times New Roman" w:eastAsia="Times New Roman" w:hAnsi="Times New Roman" w:cs="Times New Roman"/>
          <w:kern w:val="0"/>
          <w:sz w:val="28"/>
          <w:lang w:bidi="ar-SA"/>
          <w14:ligatures w14:val="none"/>
        </w:rPr>
        <w:t>конвективного</w:t>
      </w:r>
      <w:proofErr w:type="spellEnd"/>
      <w:r w:rsidRPr="006A31A7">
        <w:rPr>
          <w:rFonts w:ascii="Times New Roman" w:eastAsia="Times New Roman" w:hAnsi="Times New Roman" w:cs="Times New Roman"/>
          <w:kern w:val="0"/>
          <w:sz w:val="28"/>
          <w:lang w:bidi="ar-SA"/>
          <w14:ligatures w14:val="none"/>
        </w:rPr>
        <w:t xml:space="preserve"> сушіння найбільший вплив мають температура, швидкість і витрата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початкова вологість зерна, товщина зернового шару та тривалість його перебування в зоні сушіння [1, 2]. Сучасні дослідження підтверджують, що температура і швидкість повітря безпосередньо впливають на інтенсивність тепло- та масообміну між сушильним агентом і зерновим матеріалом.</w:t>
      </w:r>
    </w:p>
    <w:p w14:paraId="5F9E114D"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Для модульних сушарок питання вибору раціонального поєднання температури та швидкості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має особливе значення. Модульність конструкції дає можливість змінювати продуктивність обладнання шляхом нарощування сушильних секцій, проте фактична пропускна здатність кожного модуля значною мірою визначається режимом роботи </w:t>
      </w:r>
      <w:proofErr w:type="spellStart"/>
      <w:r w:rsidRPr="006A31A7">
        <w:rPr>
          <w:rFonts w:ascii="Times New Roman" w:eastAsia="Times New Roman" w:hAnsi="Times New Roman" w:cs="Times New Roman"/>
          <w:kern w:val="0"/>
          <w:sz w:val="28"/>
          <w:lang w:bidi="ar-SA"/>
          <w14:ligatures w14:val="none"/>
        </w:rPr>
        <w:t>вентиляційно</w:t>
      </w:r>
      <w:proofErr w:type="spellEnd"/>
      <w:r w:rsidRPr="006A31A7">
        <w:rPr>
          <w:rFonts w:ascii="Times New Roman" w:eastAsia="Times New Roman" w:hAnsi="Times New Roman" w:cs="Times New Roman"/>
          <w:kern w:val="0"/>
          <w:sz w:val="28"/>
          <w:lang w:bidi="ar-SA"/>
          <w14:ligatures w14:val="none"/>
        </w:rPr>
        <w:t>-теплової системи. Тому підвищення продуктивності сушарки лише шляхом збільшення температури або витрати повітря не завжди є технологічно та енергетично обґрунтованим.</w:t>
      </w:r>
    </w:p>
    <w:p w14:paraId="4E0AA318"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Метою роботи є встановлення основних закономірностей впливу температури та швидкості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на інтенсивність видалення вологи і продуктивність модульної зерносушарки та визначення передумов для вибору раціонального режиму її роботи.</w:t>
      </w:r>
    </w:p>
    <w:p w14:paraId="091FADAF"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Процес </w:t>
      </w:r>
      <w:proofErr w:type="spellStart"/>
      <w:r w:rsidRPr="006A31A7">
        <w:rPr>
          <w:rFonts w:ascii="Times New Roman" w:eastAsia="Times New Roman" w:hAnsi="Times New Roman" w:cs="Times New Roman"/>
          <w:kern w:val="0"/>
          <w:sz w:val="28"/>
          <w:lang w:bidi="ar-SA"/>
          <w14:ligatures w14:val="none"/>
        </w:rPr>
        <w:t>конвективного</w:t>
      </w:r>
      <w:proofErr w:type="spellEnd"/>
      <w:r w:rsidRPr="006A31A7">
        <w:rPr>
          <w:rFonts w:ascii="Times New Roman" w:eastAsia="Times New Roman" w:hAnsi="Times New Roman" w:cs="Times New Roman"/>
          <w:kern w:val="0"/>
          <w:sz w:val="28"/>
          <w:lang w:bidi="ar-SA"/>
          <w14:ligatures w14:val="none"/>
        </w:rPr>
        <w:t xml:space="preserve"> сушіння ґрунтується на одночасному перенесенні теплоти від нагрітого повітря до поверхні зернівки та переміщенні вологи з внутрішніх шарів матеріалу до його поверхні з подальшим відведенням водяної пари потоком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Інтенсивність підведення теплоти в спрощеному вигляді можна представити залежністю:</w:t>
      </w:r>
    </w:p>
    <w:p w14:paraId="1F56BD83" w14:textId="0AA020C7" w:rsidR="006A31A7" w:rsidRPr="006A31A7" w:rsidRDefault="006A31A7" w:rsidP="00B337B3">
      <w:pPr>
        <w:spacing w:after="0" w:line="276" w:lineRule="auto"/>
        <w:jc w:val="right"/>
        <w:rPr>
          <w:rFonts w:ascii="Times New Roman" w:eastAsia="Times New Roman" w:hAnsi="Times New Roman" w:cs="Times New Roman"/>
          <w:iCs/>
          <w:kern w:val="0"/>
          <w:sz w:val="28"/>
          <w:lang w:bidi="ar-SA"/>
          <w14:ligatures w14:val="none"/>
        </w:rPr>
      </w:pPr>
      <w:r w:rsidRPr="006A31A7">
        <w:rPr>
          <w:rFonts w:ascii="Times New Roman" w:eastAsia="Times New Roman" w:hAnsi="Times New Roman" w:cs="Times New Roman"/>
          <w:i/>
          <w:kern w:val="0"/>
          <w:sz w:val="28"/>
          <w:lang w:bidi="ar-SA"/>
          <w14:ligatures w14:val="none"/>
        </w:rPr>
        <w:t xml:space="preserve">Q̇ = αF(Tₐ − </w:t>
      </w:r>
      <w:proofErr w:type="spellStart"/>
      <w:r w:rsidRPr="006A31A7">
        <w:rPr>
          <w:rFonts w:ascii="Times New Roman" w:eastAsia="Times New Roman" w:hAnsi="Times New Roman" w:cs="Times New Roman"/>
          <w:i/>
          <w:kern w:val="0"/>
          <w:sz w:val="28"/>
          <w:lang w:bidi="ar-SA"/>
          <w14:ligatures w14:val="none"/>
        </w:rPr>
        <w:t>T</w:t>
      </w:r>
      <w:r w:rsidRPr="006A31A7">
        <w:rPr>
          <w:rFonts w:ascii="Times New Roman" w:eastAsia="Times New Roman" w:hAnsi="Times New Roman" w:cs="Times New Roman"/>
          <w:i/>
          <w:kern w:val="0"/>
          <w:sz w:val="28"/>
          <w:vertAlign w:val="subscript"/>
          <w:lang w:bidi="ar-SA"/>
          <w14:ligatures w14:val="none"/>
        </w:rPr>
        <w:t>₍g</w:t>
      </w:r>
      <w:proofErr w:type="spellEnd"/>
      <w:r w:rsidRPr="006A31A7">
        <w:rPr>
          <w:rFonts w:ascii="Times New Roman" w:eastAsia="Times New Roman" w:hAnsi="Times New Roman" w:cs="Times New Roman"/>
          <w:i/>
          <w:kern w:val="0"/>
          <w:sz w:val="28"/>
          <w:vertAlign w:val="subscript"/>
          <w:lang w:bidi="ar-SA"/>
          <w14:ligatures w14:val="none"/>
        </w:rPr>
        <w:t>₎</w:t>
      </w:r>
      <w:r w:rsidRPr="006A31A7">
        <w:rPr>
          <w:rFonts w:ascii="Times New Roman" w:eastAsia="Times New Roman" w:hAnsi="Times New Roman" w:cs="Times New Roman"/>
          <w:i/>
          <w:kern w:val="0"/>
          <w:sz w:val="28"/>
          <w:lang w:bidi="ar-SA"/>
          <w14:ligatures w14:val="none"/>
        </w:rPr>
        <w:t>),</w:t>
      </w:r>
      <w:r>
        <w:rPr>
          <w:rFonts w:ascii="Times New Roman" w:eastAsia="Times New Roman" w:hAnsi="Times New Roman" w:cs="Times New Roman"/>
          <w:iCs/>
          <w:kern w:val="0"/>
          <w:sz w:val="28"/>
          <w:lang w:bidi="ar-SA"/>
          <w14:ligatures w14:val="none"/>
        </w:rPr>
        <w:t xml:space="preserve">                                               (1)</w:t>
      </w:r>
    </w:p>
    <w:p w14:paraId="5DB10123"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lastRenderedPageBreak/>
        <w:t xml:space="preserve">де </w:t>
      </w:r>
      <w:r w:rsidRPr="006A31A7">
        <w:rPr>
          <w:rFonts w:ascii="Times New Roman" w:eastAsia="Times New Roman" w:hAnsi="Times New Roman" w:cs="Times New Roman"/>
          <w:i/>
          <w:iCs/>
          <w:kern w:val="0"/>
          <w:sz w:val="28"/>
          <w:lang w:bidi="ar-SA"/>
          <w14:ligatures w14:val="none"/>
        </w:rPr>
        <w:t>Q̇</w:t>
      </w:r>
      <w:r w:rsidRPr="006A31A7">
        <w:rPr>
          <w:rFonts w:ascii="Times New Roman" w:eastAsia="Times New Roman" w:hAnsi="Times New Roman" w:cs="Times New Roman"/>
          <w:kern w:val="0"/>
          <w:sz w:val="28"/>
          <w:lang w:bidi="ar-SA"/>
          <w14:ligatures w14:val="none"/>
        </w:rPr>
        <w:t xml:space="preserve"> – тепловий потік, Вт; </w:t>
      </w:r>
      <w:r w:rsidRPr="006A31A7">
        <w:rPr>
          <w:rFonts w:ascii="Times New Roman" w:eastAsia="Times New Roman" w:hAnsi="Times New Roman" w:cs="Times New Roman"/>
          <w:i/>
          <w:iCs/>
          <w:kern w:val="0"/>
          <w:sz w:val="28"/>
          <w:lang w:bidi="ar-SA"/>
          <w14:ligatures w14:val="none"/>
        </w:rPr>
        <w:t>α</w:t>
      </w:r>
      <w:r w:rsidRPr="006A31A7">
        <w:rPr>
          <w:rFonts w:ascii="Times New Roman" w:eastAsia="Times New Roman" w:hAnsi="Times New Roman" w:cs="Times New Roman"/>
          <w:kern w:val="0"/>
          <w:sz w:val="28"/>
          <w:lang w:bidi="ar-SA"/>
          <w14:ligatures w14:val="none"/>
        </w:rPr>
        <w:t xml:space="preserve"> – коефіцієнт тепловіддачі, Вт/(м²·К); </w:t>
      </w:r>
      <w:r w:rsidRPr="006A31A7">
        <w:rPr>
          <w:rFonts w:ascii="Times New Roman" w:eastAsia="Times New Roman" w:hAnsi="Times New Roman" w:cs="Times New Roman"/>
          <w:i/>
          <w:iCs/>
          <w:kern w:val="0"/>
          <w:sz w:val="28"/>
          <w:lang w:bidi="ar-SA"/>
          <w14:ligatures w14:val="none"/>
        </w:rPr>
        <w:t>F</w:t>
      </w:r>
      <w:r w:rsidRPr="006A31A7">
        <w:rPr>
          <w:rFonts w:ascii="Times New Roman" w:eastAsia="Times New Roman" w:hAnsi="Times New Roman" w:cs="Times New Roman"/>
          <w:kern w:val="0"/>
          <w:sz w:val="28"/>
          <w:lang w:bidi="ar-SA"/>
          <w14:ligatures w14:val="none"/>
        </w:rPr>
        <w:t xml:space="preserve"> – площа поверхні теплообміну, м²; </w:t>
      </w:r>
      <w:r w:rsidRPr="006A31A7">
        <w:rPr>
          <w:rFonts w:ascii="Times New Roman" w:eastAsia="Times New Roman" w:hAnsi="Times New Roman" w:cs="Times New Roman"/>
          <w:i/>
          <w:iCs/>
          <w:kern w:val="0"/>
          <w:sz w:val="28"/>
          <w:lang w:bidi="ar-SA"/>
          <w14:ligatures w14:val="none"/>
        </w:rPr>
        <w:t>Tₐ</w:t>
      </w:r>
      <w:r w:rsidRPr="006A31A7">
        <w:rPr>
          <w:rFonts w:ascii="Times New Roman" w:eastAsia="Times New Roman" w:hAnsi="Times New Roman" w:cs="Times New Roman"/>
          <w:kern w:val="0"/>
          <w:sz w:val="28"/>
          <w:lang w:bidi="ar-SA"/>
          <w14:ligatures w14:val="none"/>
        </w:rPr>
        <w:t xml:space="preserve"> – температура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°С; </w:t>
      </w:r>
      <w:proofErr w:type="spellStart"/>
      <w:r w:rsidRPr="006A31A7">
        <w:rPr>
          <w:rFonts w:ascii="Times New Roman" w:eastAsia="Times New Roman" w:hAnsi="Times New Roman" w:cs="Times New Roman"/>
          <w:i/>
          <w:iCs/>
          <w:kern w:val="0"/>
          <w:sz w:val="28"/>
          <w:lang w:bidi="ar-SA"/>
          <w14:ligatures w14:val="none"/>
        </w:rPr>
        <w:t>T</w:t>
      </w:r>
      <w:r w:rsidRPr="006A31A7">
        <w:rPr>
          <w:rFonts w:ascii="Times New Roman" w:eastAsia="Times New Roman" w:hAnsi="Times New Roman" w:cs="Times New Roman"/>
          <w:i/>
          <w:iCs/>
          <w:kern w:val="0"/>
          <w:sz w:val="28"/>
          <w:vertAlign w:val="subscript"/>
          <w:lang w:bidi="ar-SA"/>
          <w14:ligatures w14:val="none"/>
        </w:rPr>
        <w:t>₍g</w:t>
      </w:r>
      <w:proofErr w:type="spellEnd"/>
      <w:r w:rsidRPr="006A31A7">
        <w:rPr>
          <w:rFonts w:ascii="Times New Roman" w:eastAsia="Times New Roman" w:hAnsi="Times New Roman" w:cs="Times New Roman"/>
          <w:i/>
          <w:iCs/>
          <w:kern w:val="0"/>
          <w:sz w:val="28"/>
          <w:vertAlign w:val="subscript"/>
          <w:lang w:bidi="ar-SA"/>
          <w14:ligatures w14:val="none"/>
        </w:rPr>
        <w:t>₎</w:t>
      </w:r>
      <w:r w:rsidRPr="006A31A7">
        <w:rPr>
          <w:rFonts w:ascii="Times New Roman" w:eastAsia="Times New Roman" w:hAnsi="Times New Roman" w:cs="Times New Roman"/>
          <w:kern w:val="0"/>
          <w:sz w:val="28"/>
          <w:vertAlign w:val="subscript"/>
          <w:lang w:bidi="ar-SA"/>
          <w14:ligatures w14:val="none"/>
        </w:rPr>
        <w:t xml:space="preserve"> </w:t>
      </w:r>
      <w:r w:rsidRPr="006A31A7">
        <w:rPr>
          <w:rFonts w:ascii="Times New Roman" w:eastAsia="Times New Roman" w:hAnsi="Times New Roman" w:cs="Times New Roman"/>
          <w:kern w:val="0"/>
          <w:sz w:val="28"/>
          <w:lang w:bidi="ar-SA"/>
          <w14:ligatures w14:val="none"/>
        </w:rPr>
        <w:t>– температура зерна, °С.</w:t>
      </w:r>
    </w:p>
    <w:p w14:paraId="6A857E8B"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Зі збільшенням температури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зростає температурний напір Tₐ − </w:t>
      </w:r>
      <w:proofErr w:type="spellStart"/>
      <w:r w:rsidRPr="006A31A7">
        <w:rPr>
          <w:rFonts w:ascii="Times New Roman" w:eastAsia="Times New Roman" w:hAnsi="Times New Roman" w:cs="Times New Roman"/>
          <w:kern w:val="0"/>
          <w:sz w:val="28"/>
          <w:lang w:bidi="ar-SA"/>
          <w14:ligatures w14:val="none"/>
        </w:rPr>
        <w:t>T</w:t>
      </w:r>
      <w:r w:rsidRPr="006A31A7">
        <w:rPr>
          <w:rFonts w:ascii="Times New Roman" w:eastAsia="Times New Roman" w:hAnsi="Times New Roman" w:cs="Times New Roman"/>
          <w:kern w:val="0"/>
          <w:sz w:val="28"/>
          <w:vertAlign w:val="subscript"/>
          <w:lang w:bidi="ar-SA"/>
          <w14:ligatures w14:val="none"/>
        </w:rPr>
        <w:t>₍g</w:t>
      </w:r>
      <w:proofErr w:type="spellEnd"/>
      <w:r w:rsidRPr="006A31A7">
        <w:rPr>
          <w:rFonts w:ascii="Times New Roman" w:eastAsia="Times New Roman" w:hAnsi="Times New Roman" w:cs="Times New Roman"/>
          <w:kern w:val="0"/>
          <w:sz w:val="28"/>
          <w:vertAlign w:val="subscript"/>
          <w:lang w:bidi="ar-SA"/>
          <w14:ligatures w14:val="none"/>
        </w:rPr>
        <w:t>₎</w:t>
      </w:r>
      <w:r w:rsidRPr="006A31A7">
        <w:rPr>
          <w:rFonts w:ascii="Times New Roman" w:eastAsia="Times New Roman" w:hAnsi="Times New Roman" w:cs="Times New Roman"/>
          <w:kern w:val="0"/>
          <w:sz w:val="28"/>
          <w:lang w:bidi="ar-SA"/>
          <w14:ligatures w14:val="none"/>
        </w:rPr>
        <w:t>, збільшується кількість теплоти, що надходить до зерна, прискорюється випаровування води і зростає коефіцієнт ефективної дифузії вологи. Унаслідок цього скорочується тривалість сушіння, а за незмінної місткості сушильної камери зростає її продуктивність [1, 3]. У термодинамічному дослідженні зерносушарок встановлено, що серед початкової вологості, швидкості повітря та температури сушіння саме температура була найбільш впливовим параметром у дослідженому інтервалі 50–90 °С [3].</w:t>
      </w:r>
    </w:p>
    <w:p w14:paraId="1E548ABE"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Продуктивність сушарки за масою зерна може бути визначена як:</w:t>
      </w:r>
    </w:p>
    <w:p w14:paraId="2C5B523F" w14:textId="589D848A" w:rsidR="006A31A7" w:rsidRPr="006A31A7" w:rsidRDefault="006A31A7" w:rsidP="00B337B3">
      <w:pPr>
        <w:spacing w:after="0" w:line="276" w:lineRule="auto"/>
        <w:jc w:val="right"/>
        <w:rPr>
          <w:rFonts w:ascii="Times New Roman" w:eastAsia="Times New Roman" w:hAnsi="Times New Roman" w:cs="Times New Roman"/>
          <w:iCs/>
          <w:kern w:val="0"/>
          <w:sz w:val="28"/>
          <w:lang w:bidi="ar-SA"/>
          <w14:ligatures w14:val="none"/>
        </w:rPr>
      </w:pPr>
      <w:proofErr w:type="spellStart"/>
      <w:r w:rsidRPr="006A31A7">
        <w:rPr>
          <w:rFonts w:ascii="Times New Roman" w:eastAsia="Times New Roman" w:hAnsi="Times New Roman" w:cs="Times New Roman"/>
          <w:i/>
          <w:kern w:val="0"/>
          <w:sz w:val="28"/>
          <w:lang w:bidi="ar-SA"/>
          <w14:ligatures w14:val="none"/>
        </w:rPr>
        <w:t>Q₍g</w:t>
      </w:r>
      <w:proofErr w:type="spellEnd"/>
      <w:r w:rsidRPr="006A31A7">
        <w:rPr>
          <w:rFonts w:ascii="Times New Roman" w:eastAsia="Times New Roman" w:hAnsi="Times New Roman" w:cs="Times New Roman"/>
          <w:i/>
          <w:kern w:val="0"/>
          <w:sz w:val="28"/>
          <w:lang w:bidi="ar-SA"/>
          <w14:ligatures w14:val="none"/>
        </w:rPr>
        <w:t xml:space="preserve">₎ = </w:t>
      </w:r>
      <w:proofErr w:type="spellStart"/>
      <w:r w:rsidRPr="006A31A7">
        <w:rPr>
          <w:rFonts w:ascii="Times New Roman" w:eastAsia="Times New Roman" w:hAnsi="Times New Roman" w:cs="Times New Roman"/>
          <w:i/>
          <w:kern w:val="0"/>
          <w:sz w:val="28"/>
          <w:lang w:bidi="ar-SA"/>
          <w14:ligatures w14:val="none"/>
        </w:rPr>
        <w:t>M₍g</w:t>
      </w:r>
      <w:proofErr w:type="spellEnd"/>
      <w:r w:rsidRPr="006A31A7">
        <w:rPr>
          <w:rFonts w:ascii="Times New Roman" w:eastAsia="Times New Roman" w:hAnsi="Times New Roman" w:cs="Times New Roman"/>
          <w:i/>
          <w:kern w:val="0"/>
          <w:sz w:val="28"/>
          <w:lang w:bidi="ar-SA"/>
          <w14:ligatures w14:val="none"/>
        </w:rPr>
        <w:t>₎ / τ,</w:t>
      </w:r>
      <w:r>
        <w:rPr>
          <w:rFonts w:ascii="Times New Roman" w:eastAsia="Times New Roman" w:hAnsi="Times New Roman" w:cs="Times New Roman"/>
          <w:iCs/>
          <w:kern w:val="0"/>
          <w:sz w:val="28"/>
          <w:lang w:bidi="ar-SA"/>
          <w14:ligatures w14:val="none"/>
        </w:rPr>
        <w:t xml:space="preserve">                                                  (2)</w:t>
      </w:r>
    </w:p>
    <w:p w14:paraId="466F0FB5"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де </w:t>
      </w:r>
      <w:proofErr w:type="spellStart"/>
      <w:r w:rsidRPr="006A31A7">
        <w:rPr>
          <w:rFonts w:ascii="Times New Roman" w:eastAsia="Times New Roman" w:hAnsi="Times New Roman" w:cs="Times New Roman"/>
          <w:i/>
          <w:iCs/>
          <w:kern w:val="0"/>
          <w:sz w:val="28"/>
          <w:lang w:bidi="ar-SA"/>
          <w14:ligatures w14:val="none"/>
        </w:rPr>
        <w:t>Q</w:t>
      </w:r>
      <w:r w:rsidRPr="006A31A7">
        <w:rPr>
          <w:rFonts w:ascii="Times New Roman" w:eastAsia="Times New Roman" w:hAnsi="Times New Roman" w:cs="Times New Roman"/>
          <w:i/>
          <w:iCs/>
          <w:kern w:val="0"/>
          <w:sz w:val="28"/>
          <w:vertAlign w:val="subscript"/>
          <w:lang w:bidi="ar-SA"/>
          <w14:ligatures w14:val="none"/>
        </w:rPr>
        <w:t>₍g</w:t>
      </w:r>
      <w:proofErr w:type="spellEnd"/>
      <w:r w:rsidRPr="006A31A7">
        <w:rPr>
          <w:rFonts w:ascii="Times New Roman" w:eastAsia="Times New Roman" w:hAnsi="Times New Roman" w:cs="Times New Roman"/>
          <w:i/>
          <w:iCs/>
          <w:kern w:val="0"/>
          <w:sz w:val="28"/>
          <w:vertAlign w:val="subscript"/>
          <w:lang w:bidi="ar-SA"/>
          <w14:ligatures w14:val="none"/>
        </w:rPr>
        <w:t>₎</w:t>
      </w:r>
      <w:r w:rsidRPr="006A31A7">
        <w:rPr>
          <w:rFonts w:ascii="Times New Roman" w:eastAsia="Times New Roman" w:hAnsi="Times New Roman" w:cs="Times New Roman"/>
          <w:kern w:val="0"/>
          <w:sz w:val="28"/>
          <w:vertAlign w:val="subscript"/>
          <w:lang w:bidi="ar-SA"/>
          <w14:ligatures w14:val="none"/>
        </w:rPr>
        <w:t xml:space="preserve"> </w:t>
      </w:r>
      <w:r w:rsidRPr="006A31A7">
        <w:rPr>
          <w:rFonts w:ascii="Times New Roman" w:eastAsia="Times New Roman" w:hAnsi="Times New Roman" w:cs="Times New Roman"/>
          <w:kern w:val="0"/>
          <w:sz w:val="28"/>
          <w:lang w:bidi="ar-SA"/>
          <w14:ligatures w14:val="none"/>
        </w:rPr>
        <w:t xml:space="preserve">– продуктивність сушарки, т/год; </w:t>
      </w:r>
      <w:proofErr w:type="spellStart"/>
      <w:r w:rsidRPr="006A31A7">
        <w:rPr>
          <w:rFonts w:ascii="Times New Roman" w:eastAsia="Times New Roman" w:hAnsi="Times New Roman" w:cs="Times New Roman"/>
          <w:i/>
          <w:iCs/>
          <w:kern w:val="0"/>
          <w:sz w:val="28"/>
          <w:lang w:bidi="ar-SA"/>
          <w14:ligatures w14:val="none"/>
        </w:rPr>
        <w:t>M</w:t>
      </w:r>
      <w:r w:rsidRPr="006A31A7">
        <w:rPr>
          <w:rFonts w:ascii="Times New Roman" w:eastAsia="Times New Roman" w:hAnsi="Times New Roman" w:cs="Times New Roman"/>
          <w:i/>
          <w:iCs/>
          <w:kern w:val="0"/>
          <w:sz w:val="28"/>
          <w:vertAlign w:val="subscript"/>
          <w:lang w:bidi="ar-SA"/>
          <w14:ligatures w14:val="none"/>
        </w:rPr>
        <w:t>₍g</w:t>
      </w:r>
      <w:proofErr w:type="spellEnd"/>
      <w:r w:rsidRPr="006A31A7">
        <w:rPr>
          <w:rFonts w:ascii="Times New Roman" w:eastAsia="Times New Roman" w:hAnsi="Times New Roman" w:cs="Times New Roman"/>
          <w:i/>
          <w:iCs/>
          <w:kern w:val="0"/>
          <w:sz w:val="28"/>
          <w:vertAlign w:val="subscript"/>
          <w:lang w:bidi="ar-SA"/>
          <w14:ligatures w14:val="none"/>
        </w:rPr>
        <w:t>₎</w:t>
      </w:r>
      <w:r w:rsidRPr="006A31A7">
        <w:rPr>
          <w:rFonts w:ascii="Times New Roman" w:eastAsia="Times New Roman" w:hAnsi="Times New Roman" w:cs="Times New Roman"/>
          <w:kern w:val="0"/>
          <w:sz w:val="28"/>
          <w:lang w:bidi="ar-SA"/>
          <w14:ligatures w14:val="none"/>
        </w:rPr>
        <w:t xml:space="preserve"> – маса висушеного зерна, т; </w:t>
      </w:r>
      <w:r w:rsidRPr="006A31A7">
        <w:rPr>
          <w:rFonts w:ascii="Times New Roman" w:eastAsia="Times New Roman" w:hAnsi="Times New Roman" w:cs="Times New Roman"/>
          <w:i/>
          <w:iCs/>
          <w:kern w:val="0"/>
          <w:sz w:val="28"/>
          <w:lang w:bidi="ar-SA"/>
          <w14:ligatures w14:val="none"/>
        </w:rPr>
        <w:t>τ</w:t>
      </w:r>
      <w:r w:rsidRPr="006A31A7">
        <w:rPr>
          <w:rFonts w:ascii="Times New Roman" w:eastAsia="Times New Roman" w:hAnsi="Times New Roman" w:cs="Times New Roman"/>
          <w:kern w:val="0"/>
          <w:sz w:val="28"/>
          <w:lang w:bidi="ar-SA"/>
          <w14:ligatures w14:val="none"/>
        </w:rPr>
        <w:t xml:space="preserve"> – тривалість процесу, год.</w:t>
      </w:r>
    </w:p>
    <w:p w14:paraId="2DBA5DE9"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Отже, за інших однакових умов зменшення тривалості перебування матеріалу в сушарці без погіршення його якості безпосередньо забезпечує збільшення продуктивності. Однак підвищення температури має технологічну межу. Надмірний температурний напір спричиняє значні градієнти температури та вологості між поверхневими і внутрішніми шарами зернівки, що може викликати утворення </w:t>
      </w:r>
      <w:proofErr w:type="spellStart"/>
      <w:r w:rsidRPr="006A31A7">
        <w:rPr>
          <w:rFonts w:ascii="Times New Roman" w:eastAsia="Times New Roman" w:hAnsi="Times New Roman" w:cs="Times New Roman"/>
          <w:kern w:val="0"/>
          <w:sz w:val="28"/>
          <w:lang w:bidi="ar-SA"/>
          <w14:ligatures w14:val="none"/>
        </w:rPr>
        <w:t>мікротріщин</w:t>
      </w:r>
      <w:proofErr w:type="spellEnd"/>
      <w:r w:rsidRPr="006A31A7">
        <w:rPr>
          <w:rFonts w:ascii="Times New Roman" w:eastAsia="Times New Roman" w:hAnsi="Times New Roman" w:cs="Times New Roman"/>
          <w:kern w:val="0"/>
          <w:sz w:val="28"/>
          <w:lang w:bidi="ar-SA"/>
          <w14:ligatures w14:val="none"/>
        </w:rPr>
        <w:t>, зниження схожості насіннєвого матеріалу, зміну кольору та погіршення технологічних властивостей зерна [1, 4].</w:t>
      </w:r>
    </w:p>
    <w:p w14:paraId="61B16E3D"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Експериментальне дослідження сушіння кукурудзи у сушарці змішаного потоку за температур 60, 70 і 80 °С та швидкостей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3, 6 і 9 м/с показало, що підвищення температури істотно скорочувало тривалість процесу. Ефективна </w:t>
      </w:r>
      <w:proofErr w:type="spellStart"/>
      <w:r w:rsidRPr="006A31A7">
        <w:rPr>
          <w:rFonts w:ascii="Times New Roman" w:eastAsia="Times New Roman" w:hAnsi="Times New Roman" w:cs="Times New Roman"/>
          <w:kern w:val="0"/>
          <w:sz w:val="28"/>
          <w:lang w:bidi="ar-SA"/>
          <w14:ligatures w14:val="none"/>
        </w:rPr>
        <w:t>вологопровідність</w:t>
      </w:r>
      <w:proofErr w:type="spellEnd"/>
      <w:r w:rsidRPr="006A31A7">
        <w:rPr>
          <w:rFonts w:ascii="Times New Roman" w:eastAsia="Times New Roman" w:hAnsi="Times New Roman" w:cs="Times New Roman"/>
          <w:kern w:val="0"/>
          <w:sz w:val="28"/>
          <w:lang w:bidi="ar-SA"/>
          <w14:ligatures w14:val="none"/>
        </w:rPr>
        <w:t xml:space="preserve"> при цьому змінювалася в межах 4,92·10⁻⁷–8,38·10⁻⁷ м²/с. Водночас підвищення температури супроводжувалося більш вираженою зміною колірних характеристик зерна, що підтверджує необхідність пошуку компромісу між максимальною продуктивністю і збереженням якості продукції [4].</w:t>
      </w:r>
    </w:p>
    <w:p w14:paraId="6EDEF5A5"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Другим визначальним параметром є швидкість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Збільшення швидкості повітря підвищує число </w:t>
      </w:r>
      <w:proofErr w:type="spellStart"/>
      <w:r w:rsidRPr="006A31A7">
        <w:rPr>
          <w:rFonts w:ascii="Times New Roman" w:eastAsia="Times New Roman" w:hAnsi="Times New Roman" w:cs="Times New Roman"/>
          <w:kern w:val="0"/>
          <w:sz w:val="28"/>
          <w:lang w:bidi="ar-SA"/>
          <w14:ligatures w14:val="none"/>
        </w:rPr>
        <w:t>Рейнольдса</w:t>
      </w:r>
      <w:proofErr w:type="spellEnd"/>
      <w:r w:rsidRPr="006A31A7">
        <w:rPr>
          <w:rFonts w:ascii="Times New Roman" w:eastAsia="Times New Roman" w:hAnsi="Times New Roman" w:cs="Times New Roman"/>
          <w:kern w:val="0"/>
          <w:sz w:val="28"/>
          <w:lang w:bidi="ar-SA"/>
          <w14:ligatures w14:val="none"/>
        </w:rPr>
        <w:t xml:space="preserve">, зменшує товщину приграничного шару біля поверхні зерна та сприяє збільшенню коефіцієнтів </w:t>
      </w:r>
      <w:proofErr w:type="spellStart"/>
      <w:r w:rsidRPr="006A31A7">
        <w:rPr>
          <w:rFonts w:ascii="Times New Roman" w:eastAsia="Times New Roman" w:hAnsi="Times New Roman" w:cs="Times New Roman"/>
          <w:kern w:val="0"/>
          <w:sz w:val="28"/>
          <w:lang w:bidi="ar-SA"/>
          <w14:ligatures w14:val="none"/>
        </w:rPr>
        <w:t>конвективного</w:t>
      </w:r>
      <w:proofErr w:type="spellEnd"/>
      <w:r w:rsidRPr="006A31A7">
        <w:rPr>
          <w:rFonts w:ascii="Times New Roman" w:eastAsia="Times New Roman" w:hAnsi="Times New Roman" w:cs="Times New Roman"/>
          <w:kern w:val="0"/>
          <w:sz w:val="28"/>
          <w:lang w:bidi="ar-SA"/>
          <w14:ligatures w14:val="none"/>
        </w:rPr>
        <w:t xml:space="preserve"> тепло- і масообміну. Об’ємна витрата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сушіння визначається залежністю:</w:t>
      </w:r>
    </w:p>
    <w:p w14:paraId="7A82B2D3" w14:textId="0812F1D4" w:rsidR="006A31A7" w:rsidRPr="006A31A7" w:rsidRDefault="006A31A7" w:rsidP="00B337B3">
      <w:pPr>
        <w:spacing w:after="0" w:line="276" w:lineRule="auto"/>
        <w:jc w:val="right"/>
        <w:rPr>
          <w:rFonts w:ascii="Times New Roman" w:eastAsia="Times New Roman" w:hAnsi="Times New Roman" w:cs="Times New Roman"/>
          <w:iCs/>
          <w:kern w:val="0"/>
          <w:sz w:val="28"/>
          <w:lang w:bidi="ar-SA"/>
          <w14:ligatures w14:val="none"/>
        </w:rPr>
      </w:pPr>
      <w:r w:rsidRPr="006A31A7">
        <w:rPr>
          <w:rFonts w:ascii="Times New Roman" w:eastAsia="Times New Roman" w:hAnsi="Times New Roman" w:cs="Times New Roman"/>
          <w:i/>
          <w:kern w:val="0"/>
          <w:sz w:val="28"/>
          <w:lang w:bidi="ar-SA"/>
          <w14:ligatures w14:val="none"/>
        </w:rPr>
        <w:t xml:space="preserve">L = </w:t>
      </w:r>
      <w:proofErr w:type="spellStart"/>
      <w:r w:rsidRPr="006A31A7">
        <w:rPr>
          <w:rFonts w:ascii="Times New Roman" w:eastAsia="Times New Roman" w:hAnsi="Times New Roman" w:cs="Times New Roman"/>
          <w:i/>
          <w:kern w:val="0"/>
          <w:sz w:val="28"/>
          <w:lang w:bidi="ar-SA"/>
          <w14:ligatures w14:val="none"/>
        </w:rPr>
        <w:t>vA</w:t>
      </w:r>
      <w:proofErr w:type="spellEnd"/>
      <w:r w:rsidRPr="006A31A7">
        <w:rPr>
          <w:rFonts w:ascii="Times New Roman" w:eastAsia="Times New Roman" w:hAnsi="Times New Roman" w:cs="Times New Roman"/>
          <w:i/>
          <w:kern w:val="0"/>
          <w:sz w:val="28"/>
          <w:lang w:bidi="ar-SA"/>
          <w14:ligatures w14:val="none"/>
        </w:rPr>
        <w:t>,</w:t>
      </w:r>
      <w:r>
        <w:rPr>
          <w:rFonts w:ascii="Times New Roman" w:eastAsia="Times New Roman" w:hAnsi="Times New Roman" w:cs="Times New Roman"/>
          <w:iCs/>
          <w:kern w:val="0"/>
          <w:sz w:val="28"/>
          <w:lang w:bidi="ar-SA"/>
          <w14:ligatures w14:val="none"/>
        </w:rPr>
        <w:t xml:space="preserve">                                                              (3)</w:t>
      </w:r>
    </w:p>
    <w:p w14:paraId="03133A79"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де </w:t>
      </w:r>
      <w:r w:rsidRPr="006A31A7">
        <w:rPr>
          <w:rFonts w:ascii="Times New Roman" w:eastAsia="Times New Roman" w:hAnsi="Times New Roman" w:cs="Times New Roman"/>
          <w:i/>
          <w:iCs/>
          <w:kern w:val="0"/>
          <w:sz w:val="28"/>
          <w:lang w:bidi="ar-SA"/>
          <w14:ligatures w14:val="none"/>
        </w:rPr>
        <w:t>L</w:t>
      </w:r>
      <w:r w:rsidRPr="006A31A7">
        <w:rPr>
          <w:rFonts w:ascii="Times New Roman" w:eastAsia="Times New Roman" w:hAnsi="Times New Roman" w:cs="Times New Roman"/>
          <w:kern w:val="0"/>
          <w:sz w:val="28"/>
          <w:lang w:bidi="ar-SA"/>
          <w14:ligatures w14:val="none"/>
        </w:rPr>
        <w:t xml:space="preserve"> – об’ємна витрата повітря, м³/с; </w:t>
      </w:r>
      <w:r w:rsidRPr="006A31A7">
        <w:rPr>
          <w:rFonts w:ascii="Times New Roman" w:eastAsia="Times New Roman" w:hAnsi="Times New Roman" w:cs="Times New Roman"/>
          <w:i/>
          <w:iCs/>
          <w:kern w:val="0"/>
          <w:sz w:val="28"/>
          <w:lang w:bidi="ar-SA"/>
          <w14:ligatures w14:val="none"/>
        </w:rPr>
        <w:t>v</w:t>
      </w:r>
      <w:r w:rsidRPr="006A31A7">
        <w:rPr>
          <w:rFonts w:ascii="Times New Roman" w:eastAsia="Times New Roman" w:hAnsi="Times New Roman" w:cs="Times New Roman"/>
          <w:kern w:val="0"/>
          <w:sz w:val="28"/>
          <w:lang w:bidi="ar-SA"/>
          <w14:ligatures w14:val="none"/>
        </w:rPr>
        <w:t xml:space="preserve"> – його середня швидкість, м/с; </w:t>
      </w:r>
      <w:r w:rsidRPr="006A31A7">
        <w:rPr>
          <w:rFonts w:ascii="Times New Roman" w:eastAsia="Times New Roman" w:hAnsi="Times New Roman" w:cs="Times New Roman"/>
          <w:i/>
          <w:iCs/>
          <w:kern w:val="0"/>
          <w:sz w:val="28"/>
          <w:lang w:bidi="ar-SA"/>
          <w14:ligatures w14:val="none"/>
        </w:rPr>
        <w:t>A</w:t>
      </w:r>
      <w:r w:rsidRPr="006A31A7">
        <w:rPr>
          <w:rFonts w:ascii="Times New Roman" w:eastAsia="Times New Roman" w:hAnsi="Times New Roman" w:cs="Times New Roman"/>
          <w:kern w:val="0"/>
          <w:sz w:val="28"/>
          <w:lang w:bidi="ar-SA"/>
          <w14:ligatures w14:val="none"/>
        </w:rPr>
        <w:t xml:space="preserve"> – площа живого перерізу повітряного каналу, м².</w:t>
      </w:r>
    </w:p>
    <w:p w14:paraId="13B6E424"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lastRenderedPageBreak/>
        <w:t xml:space="preserve">Відповідно, збільшення швидкості за незмінного перерізу забезпечує подачу більшої кількості нагрітого повітря до зернового шару та швидше відведення насиченого вологою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Це особливо важливо на початкових стадіях сушіння, коли інтенсивність видалення вологи найбільша [1, 2].</w:t>
      </w:r>
    </w:p>
    <w:p w14:paraId="6A5AE4B0"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Разом з тим залежність інтенсивності сушіння від швидкості повітря не є лінійною в усьому діапазоні. Після досягнення певного рівня подальше збільшення швидкості дає незначний приріст швидкості </w:t>
      </w:r>
      <w:proofErr w:type="spellStart"/>
      <w:r w:rsidRPr="006A31A7">
        <w:rPr>
          <w:rFonts w:ascii="Times New Roman" w:eastAsia="Times New Roman" w:hAnsi="Times New Roman" w:cs="Times New Roman"/>
          <w:kern w:val="0"/>
          <w:sz w:val="28"/>
          <w:lang w:bidi="ar-SA"/>
          <w14:ligatures w14:val="none"/>
        </w:rPr>
        <w:t>вологовидалення</w:t>
      </w:r>
      <w:proofErr w:type="spellEnd"/>
      <w:r w:rsidRPr="006A31A7">
        <w:rPr>
          <w:rFonts w:ascii="Times New Roman" w:eastAsia="Times New Roman" w:hAnsi="Times New Roman" w:cs="Times New Roman"/>
          <w:kern w:val="0"/>
          <w:sz w:val="28"/>
          <w:lang w:bidi="ar-SA"/>
          <w14:ligatures w14:val="none"/>
        </w:rPr>
        <w:t xml:space="preserve">, оскільки </w:t>
      </w:r>
      <w:proofErr w:type="spellStart"/>
      <w:r w:rsidRPr="006A31A7">
        <w:rPr>
          <w:rFonts w:ascii="Times New Roman" w:eastAsia="Times New Roman" w:hAnsi="Times New Roman" w:cs="Times New Roman"/>
          <w:kern w:val="0"/>
          <w:sz w:val="28"/>
          <w:lang w:bidi="ar-SA"/>
          <w14:ligatures w14:val="none"/>
        </w:rPr>
        <w:t>лімітуючим</w:t>
      </w:r>
      <w:proofErr w:type="spellEnd"/>
      <w:r w:rsidRPr="006A31A7">
        <w:rPr>
          <w:rFonts w:ascii="Times New Roman" w:eastAsia="Times New Roman" w:hAnsi="Times New Roman" w:cs="Times New Roman"/>
          <w:kern w:val="0"/>
          <w:sz w:val="28"/>
          <w:lang w:bidi="ar-SA"/>
          <w14:ligatures w14:val="none"/>
        </w:rPr>
        <w:t xml:space="preserve"> фактором стає не зовнішній масообмін, а переміщення вологи з центральних шарів зернівки до її поверхні. За результатами досліджень сушіння кукурудзи збільшення швидкості повітря з 3 до 6 м/с помітно скорочувало тривалість сушіння, тоді як подальше підвищення до 9 м/с уже мало незначний вплив на тривалість процесу [4]. Це свідчить про існування раціонального діапазону швидкості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перевищення якого не забезпечує пропорційного підвищення продуктивності.</w:t>
      </w:r>
    </w:p>
    <w:p w14:paraId="3C0419D7"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Важливим аргументом на користь оптимізації, а не максимізації швидкості повітря є енергетичні витрати на роботу вентиляторів. Зі збільшенням витрати та аеродинамічного опору зернового шару зростає необхідна потужність вентиляційної системи. Тому режим із максимально можливою швидкістю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може забезпечувати лише невелике додаткове скорочення часу сушіння за суттєвого збільшення споживання електроенергії. Сучасні дослідження зерносушильних установок розглядають регулювання повітряного потоку як один із найбільш перспективних способів підвищення їх енергоефективності [5, 6, 9].</w:t>
      </w:r>
    </w:p>
    <w:p w14:paraId="04602826"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Це підтверджується результатами T. </w:t>
      </w:r>
      <w:proofErr w:type="spellStart"/>
      <w:r w:rsidRPr="006A31A7">
        <w:rPr>
          <w:rFonts w:ascii="Times New Roman" w:eastAsia="Times New Roman" w:hAnsi="Times New Roman" w:cs="Times New Roman"/>
          <w:kern w:val="0"/>
          <w:sz w:val="28"/>
          <w:lang w:bidi="ar-SA"/>
          <w14:ligatures w14:val="none"/>
        </w:rPr>
        <w:t>Jokiniemi</w:t>
      </w:r>
      <w:proofErr w:type="spellEnd"/>
      <w:r w:rsidRPr="006A31A7">
        <w:rPr>
          <w:rFonts w:ascii="Times New Roman" w:eastAsia="Times New Roman" w:hAnsi="Times New Roman" w:cs="Times New Roman"/>
          <w:kern w:val="0"/>
          <w:sz w:val="28"/>
          <w:lang w:bidi="ar-SA"/>
          <w14:ligatures w14:val="none"/>
        </w:rPr>
        <w:t xml:space="preserve"> та J. </w:t>
      </w:r>
      <w:proofErr w:type="spellStart"/>
      <w:r w:rsidRPr="006A31A7">
        <w:rPr>
          <w:rFonts w:ascii="Times New Roman" w:eastAsia="Times New Roman" w:hAnsi="Times New Roman" w:cs="Times New Roman"/>
          <w:kern w:val="0"/>
          <w:sz w:val="28"/>
          <w:lang w:bidi="ar-SA"/>
          <w14:ligatures w14:val="none"/>
        </w:rPr>
        <w:t>Ahokas</w:t>
      </w:r>
      <w:proofErr w:type="spellEnd"/>
      <w:r w:rsidRPr="006A31A7">
        <w:rPr>
          <w:rFonts w:ascii="Times New Roman" w:eastAsia="Times New Roman" w:hAnsi="Times New Roman" w:cs="Times New Roman"/>
          <w:kern w:val="0"/>
          <w:sz w:val="28"/>
          <w:lang w:bidi="ar-SA"/>
          <w14:ligatures w14:val="none"/>
        </w:rPr>
        <w:t>, які досліджували регулювання температури й витрати повітря в сушарці змішаного потоку. Керування повітряним потоком у процесі сушіння забезпечило економію енергії близько 5 % для ячменю та 14 % для вівса. Одночасно інтенсивність випаровування вологи збільшилася відповідно приблизно на 5 і 17 % [5]. Отже, продуктивність зерносушарки може бути підвищена не максимальним повітрообміном, а його адаптивним регулюванням залежно від поточної вологості зерна.</w:t>
      </w:r>
    </w:p>
    <w:p w14:paraId="77F0E183"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Особливий інтерес для дослідження модульних сушарок становлять результати експлуатації зерносушарки </w:t>
      </w:r>
      <w:proofErr w:type="spellStart"/>
      <w:r w:rsidRPr="006A31A7">
        <w:rPr>
          <w:rFonts w:ascii="Times New Roman" w:eastAsia="Times New Roman" w:hAnsi="Times New Roman" w:cs="Times New Roman"/>
          <w:kern w:val="0"/>
          <w:sz w:val="28"/>
          <w:lang w:bidi="ar-SA"/>
          <w14:ligatures w14:val="none"/>
        </w:rPr>
        <w:t>Saphir</w:t>
      </w:r>
      <w:proofErr w:type="spellEnd"/>
      <w:r w:rsidRPr="006A31A7">
        <w:rPr>
          <w:rFonts w:ascii="Times New Roman" w:eastAsia="Times New Roman" w:hAnsi="Times New Roman" w:cs="Times New Roman"/>
          <w:kern w:val="0"/>
          <w:sz w:val="28"/>
          <w:lang w:bidi="ar-SA"/>
          <w14:ligatures w14:val="none"/>
        </w:rPr>
        <w:t xml:space="preserve"> 2134 в умовах України. Під час сушіння кукурудзи при температурі 65 °С від початкової вологості 21 % до кінцевої 13,5 % за 23 год було висушено 295 т зерна. Фактична продуктивність установки становила 12,83 т/год, а продуктивність за видаленням вологи – близько 96,2 т·%/год [7]. Ці результати підтверджують можливість забезпечення значної пропускної здатності модульної установки за помірного температурного режиму та стабільного рівномірного подавання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w:t>
      </w:r>
    </w:p>
    <w:p w14:paraId="6F086921"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lastRenderedPageBreak/>
        <w:t xml:space="preserve">Для об’єктивного порівняння різних режимів роботи доцільно поряд із масовою продуктивністю </w:t>
      </w:r>
      <w:proofErr w:type="spellStart"/>
      <w:r w:rsidRPr="006A31A7">
        <w:rPr>
          <w:rFonts w:ascii="Times New Roman" w:eastAsia="Times New Roman" w:hAnsi="Times New Roman" w:cs="Times New Roman"/>
          <w:kern w:val="0"/>
          <w:sz w:val="28"/>
          <w:lang w:bidi="ar-SA"/>
          <w14:ligatures w14:val="none"/>
        </w:rPr>
        <w:t>Q</w:t>
      </w:r>
      <w:r w:rsidRPr="006A31A7">
        <w:rPr>
          <w:rFonts w:ascii="Times New Roman" w:eastAsia="Times New Roman" w:hAnsi="Times New Roman" w:cs="Times New Roman"/>
          <w:kern w:val="0"/>
          <w:sz w:val="28"/>
          <w:vertAlign w:val="subscript"/>
          <w:lang w:bidi="ar-SA"/>
          <w14:ligatures w14:val="none"/>
        </w:rPr>
        <w:t>₍g</w:t>
      </w:r>
      <w:proofErr w:type="spellEnd"/>
      <w:r w:rsidRPr="006A31A7">
        <w:rPr>
          <w:rFonts w:ascii="Times New Roman" w:eastAsia="Times New Roman" w:hAnsi="Times New Roman" w:cs="Times New Roman"/>
          <w:kern w:val="0"/>
          <w:sz w:val="28"/>
          <w:vertAlign w:val="subscript"/>
          <w:lang w:bidi="ar-SA"/>
          <w14:ligatures w14:val="none"/>
        </w:rPr>
        <w:t xml:space="preserve">₎ </w:t>
      </w:r>
      <w:r w:rsidRPr="006A31A7">
        <w:rPr>
          <w:rFonts w:ascii="Times New Roman" w:eastAsia="Times New Roman" w:hAnsi="Times New Roman" w:cs="Times New Roman"/>
          <w:kern w:val="0"/>
          <w:sz w:val="28"/>
          <w:lang w:bidi="ar-SA"/>
          <w14:ligatures w14:val="none"/>
        </w:rPr>
        <w:t>застосовувати показник продуктивності за видаленою вологою:</w:t>
      </w:r>
    </w:p>
    <w:p w14:paraId="30B611A6" w14:textId="3119D715" w:rsidR="006A31A7" w:rsidRPr="00651271" w:rsidRDefault="006A31A7" w:rsidP="00B337B3">
      <w:pPr>
        <w:spacing w:after="0" w:line="276" w:lineRule="auto"/>
        <w:jc w:val="right"/>
        <w:rPr>
          <w:rFonts w:ascii="Times New Roman" w:eastAsia="Times New Roman" w:hAnsi="Times New Roman" w:cs="Times New Roman"/>
          <w:iCs/>
          <w:kern w:val="0"/>
          <w:sz w:val="28"/>
          <w:lang w:bidi="ar-SA"/>
          <w14:ligatures w14:val="none"/>
        </w:rPr>
      </w:pPr>
      <w:proofErr w:type="spellStart"/>
      <w:r w:rsidRPr="006A31A7">
        <w:rPr>
          <w:rFonts w:ascii="Times New Roman" w:eastAsia="Times New Roman" w:hAnsi="Times New Roman" w:cs="Times New Roman"/>
          <w:i/>
          <w:kern w:val="0"/>
          <w:sz w:val="28"/>
          <w:lang w:bidi="ar-SA"/>
          <w14:ligatures w14:val="none"/>
        </w:rPr>
        <w:t>Q</w:t>
      </w:r>
      <w:r w:rsidRPr="00651271">
        <w:rPr>
          <w:rFonts w:ascii="Times New Roman" w:eastAsia="Times New Roman" w:hAnsi="Times New Roman" w:cs="Times New Roman"/>
          <w:i/>
          <w:kern w:val="0"/>
          <w:sz w:val="28"/>
          <w:vertAlign w:val="subscript"/>
          <w:lang w:bidi="ar-SA"/>
          <w14:ligatures w14:val="none"/>
        </w:rPr>
        <w:t>₍w</w:t>
      </w:r>
      <w:proofErr w:type="spellEnd"/>
      <w:r w:rsidRPr="00651271">
        <w:rPr>
          <w:rFonts w:ascii="Times New Roman" w:eastAsia="Times New Roman" w:hAnsi="Times New Roman" w:cs="Times New Roman"/>
          <w:i/>
          <w:kern w:val="0"/>
          <w:sz w:val="28"/>
          <w:vertAlign w:val="subscript"/>
          <w:lang w:bidi="ar-SA"/>
          <w14:ligatures w14:val="none"/>
        </w:rPr>
        <w:t>₎</w:t>
      </w:r>
      <w:r w:rsidRPr="006A31A7">
        <w:rPr>
          <w:rFonts w:ascii="Times New Roman" w:eastAsia="Times New Roman" w:hAnsi="Times New Roman" w:cs="Times New Roman"/>
          <w:i/>
          <w:kern w:val="0"/>
          <w:sz w:val="28"/>
          <w:lang w:bidi="ar-SA"/>
          <w14:ligatures w14:val="none"/>
        </w:rPr>
        <w:t xml:space="preserve"> = </w:t>
      </w:r>
      <w:proofErr w:type="spellStart"/>
      <w:r w:rsidRPr="006A31A7">
        <w:rPr>
          <w:rFonts w:ascii="Times New Roman" w:eastAsia="Times New Roman" w:hAnsi="Times New Roman" w:cs="Times New Roman"/>
          <w:i/>
          <w:kern w:val="0"/>
          <w:sz w:val="28"/>
          <w:lang w:bidi="ar-SA"/>
          <w14:ligatures w14:val="none"/>
        </w:rPr>
        <w:t>Q₍g</w:t>
      </w:r>
      <w:proofErr w:type="spellEnd"/>
      <w:r w:rsidRPr="006A31A7">
        <w:rPr>
          <w:rFonts w:ascii="Times New Roman" w:eastAsia="Times New Roman" w:hAnsi="Times New Roman" w:cs="Times New Roman"/>
          <w:i/>
          <w:kern w:val="0"/>
          <w:sz w:val="28"/>
          <w:lang w:bidi="ar-SA"/>
          <w14:ligatures w14:val="none"/>
        </w:rPr>
        <w:t>₎(W₁ − W₂),</w:t>
      </w:r>
      <w:r w:rsidR="00651271">
        <w:rPr>
          <w:rFonts w:ascii="Times New Roman" w:eastAsia="Times New Roman" w:hAnsi="Times New Roman" w:cs="Times New Roman"/>
          <w:i/>
          <w:kern w:val="0"/>
          <w:sz w:val="28"/>
          <w:lang w:bidi="ar-SA"/>
          <w14:ligatures w14:val="none"/>
        </w:rPr>
        <w:t xml:space="preserve">                                           </w:t>
      </w:r>
      <w:r w:rsidR="00651271">
        <w:rPr>
          <w:rFonts w:ascii="Times New Roman" w:eastAsia="Times New Roman" w:hAnsi="Times New Roman" w:cs="Times New Roman"/>
          <w:iCs/>
          <w:kern w:val="0"/>
          <w:sz w:val="28"/>
          <w:lang w:bidi="ar-SA"/>
          <w14:ligatures w14:val="none"/>
        </w:rPr>
        <w:t>(4)</w:t>
      </w:r>
    </w:p>
    <w:p w14:paraId="53CFCE1E"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де </w:t>
      </w:r>
      <w:proofErr w:type="spellStart"/>
      <w:r w:rsidRPr="00651271">
        <w:rPr>
          <w:rFonts w:ascii="Times New Roman" w:eastAsia="Times New Roman" w:hAnsi="Times New Roman" w:cs="Times New Roman"/>
          <w:i/>
          <w:iCs/>
          <w:kern w:val="0"/>
          <w:sz w:val="28"/>
          <w:lang w:bidi="ar-SA"/>
          <w14:ligatures w14:val="none"/>
        </w:rPr>
        <w:t>Q</w:t>
      </w:r>
      <w:r w:rsidRPr="00651271">
        <w:rPr>
          <w:rFonts w:ascii="Times New Roman" w:eastAsia="Times New Roman" w:hAnsi="Times New Roman" w:cs="Times New Roman"/>
          <w:i/>
          <w:iCs/>
          <w:kern w:val="0"/>
          <w:sz w:val="28"/>
          <w:vertAlign w:val="subscript"/>
          <w:lang w:bidi="ar-SA"/>
          <w14:ligatures w14:val="none"/>
        </w:rPr>
        <w:t>₍w</w:t>
      </w:r>
      <w:proofErr w:type="spellEnd"/>
      <w:r w:rsidRPr="00651271">
        <w:rPr>
          <w:rFonts w:ascii="Times New Roman" w:eastAsia="Times New Roman" w:hAnsi="Times New Roman" w:cs="Times New Roman"/>
          <w:i/>
          <w:iCs/>
          <w:kern w:val="0"/>
          <w:sz w:val="28"/>
          <w:vertAlign w:val="subscript"/>
          <w:lang w:bidi="ar-SA"/>
          <w14:ligatures w14:val="none"/>
        </w:rPr>
        <w:t>₎</w:t>
      </w:r>
      <w:r w:rsidRPr="006A31A7">
        <w:rPr>
          <w:rFonts w:ascii="Times New Roman" w:eastAsia="Times New Roman" w:hAnsi="Times New Roman" w:cs="Times New Roman"/>
          <w:kern w:val="0"/>
          <w:sz w:val="28"/>
          <w:lang w:bidi="ar-SA"/>
          <w14:ligatures w14:val="none"/>
        </w:rPr>
        <w:t xml:space="preserve"> – умовна продуктивність за видаленням вологи, т·%/год; </w:t>
      </w:r>
      <w:r w:rsidRPr="00651271">
        <w:rPr>
          <w:rFonts w:ascii="Times New Roman" w:eastAsia="Times New Roman" w:hAnsi="Times New Roman" w:cs="Times New Roman"/>
          <w:i/>
          <w:iCs/>
          <w:kern w:val="0"/>
          <w:sz w:val="28"/>
          <w:lang w:bidi="ar-SA"/>
          <w14:ligatures w14:val="none"/>
        </w:rPr>
        <w:t>W₁</w:t>
      </w:r>
      <w:r w:rsidRPr="006A31A7">
        <w:rPr>
          <w:rFonts w:ascii="Times New Roman" w:eastAsia="Times New Roman" w:hAnsi="Times New Roman" w:cs="Times New Roman"/>
          <w:kern w:val="0"/>
          <w:sz w:val="28"/>
          <w:lang w:bidi="ar-SA"/>
          <w14:ligatures w14:val="none"/>
        </w:rPr>
        <w:t xml:space="preserve"> і </w:t>
      </w:r>
      <w:r w:rsidRPr="00651271">
        <w:rPr>
          <w:rFonts w:ascii="Times New Roman" w:eastAsia="Times New Roman" w:hAnsi="Times New Roman" w:cs="Times New Roman"/>
          <w:i/>
          <w:iCs/>
          <w:kern w:val="0"/>
          <w:sz w:val="28"/>
          <w:lang w:bidi="ar-SA"/>
          <w14:ligatures w14:val="none"/>
        </w:rPr>
        <w:t xml:space="preserve">W₂ </w:t>
      </w:r>
      <w:r w:rsidRPr="006A31A7">
        <w:rPr>
          <w:rFonts w:ascii="Times New Roman" w:eastAsia="Times New Roman" w:hAnsi="Times New Roman" w:cs="Times New Roman"/>
          <w:kern w:val="0"/>
          <w:sz w:val="28"/>
          <w:lang w:bidi="ar-SA"/>
          <w14:ligatures w14:val="none"/>
        </w:rPr>
        <w:t>– відповідно початкова та кінцева вологість зерна, %.</w:t>
      </w:r>
    </w:p>
    <w:p w14:paraId="6623334E"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Такий показник дає змогу коректніше порівнювати режими сушіння, оскільки однакова продуктивність у тоннах за різної початкової вологості не означає однакової інтенсивності роботи сушарки.</w:t>
      </w:r>
    </w:p>
    <w:p w14:paraId="6F743271"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На основі аналізу наукових результатів залежність продуктивності модульної сушарки від температури T та швидкості v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можна узагальнено подати у вигляді:</w:t>
      </w:r>
    </w:p>
    <w:p w14:paraId="57C00399" w14:textId="66FE864A" w:rsidR="006A31A7" w:rsidRPr="00651271" w:rsidRDefault="006A31A7" w:rsidP="00B337B3">
      <w:pPr>
        <w:spacing w:after="0" w:line="276" w:lineRule="auto"/>
        <w:jc w:val="right"/>
        <w:rPr>
          <w:rFonts w:ascii="Times New Roman" w:eastAsia="Times New Roman" w:hAnsi="Times New Roman" w:cs="Times New Roman"/>
          <w:iCs/>
          <w:kern w:val="0"/>
          <w:sz w:val="28"/>
          <w:lang w:bidi="ar-SA"/>
          <w14:ligatures w14:val="none"/>
        </w:rPr>
      </w:pPr>
      <w:r w:rsidRPr="006A31A7">
        <w:rPr>
          <w:rFonts w:ascii="Times New Roman" w:eastAsia="Times New Roman" w:hAnsi="Times New Roman" w:cs="Times New Roman"/>
          <w:i/>
          <w:kern w:val="0"/>
          <w:sz w:val="28"/>
          <w:lang w:bidi="ar-SA"/>
          <w14:ligatures w14:val="none"/>
        </w:rPr>
        <w:t>Q = f(T, v, W₁, h, τ, φ),</w:t>
      </w:r>
      <w:r w:rsidR="00651271">
        <w:rPr>
          <w:rFonts w:ascii="Times New Roman" w:eastAsia="Times New Roman" w:hAnsi="Times New Roman" w:cs="Times New Roman"/>
          <w:i/>
          <w:kern w:val="0"/>
          <w:sz w:val="28"/>
          <w:lang w:bidi="ar-SA"/>
          <w14:ligatures w14:val="none"/>
        </w:rPr>
        <w:t xml:space="preserve">                                            </w:t>
      </w:r>
      <w:r w:rsidR="00651271">
        <w:rPr>
          <w:rFonts w:ascii="Times New Roman" w:eastAsia="Times New Roman" w:hAnsi="Times New Roman" w:cs="Times New Roman"/>
          <w:iCs/>
          <w:kern w:val="0"/>
          <w:sz w:val="28"/>
          <w:lang w:bidi="ar-SA"/>
          <w14:ligatures w14:val="none"/>
        </w:rPr>
        <w:t>(5)</w:t>
      </w:r>
    </w:p>
    <w:p w14:paraId="7C56E9CF"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де h – товщина зернового шару; φ – відносна вологість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При цьому частинні залежності ∂Q/∂T і ∂Q/∂v є додатними лише до певної технологічно раціональної області. Після досягнення критичного рівня швидкості повітря приріст продуктивності зменшується, а після перевищення допустимої температури обмежувальним критерієм стає якість зерна.</w:t>
      </w:r>
    </w:p>
    <w:p w14:paraId="2D549340"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Таким чином, для модульної сушарки доцільно застосовувати не постійний максимально інтенсивний, а диференційований режим сушіння. На початковій стадії, коли зерно має високу вологість і спроможне </w:t>
      </w:r>
      <w:proofErr w:type="spellStart"/>
      <w:r w:rsidRPr="006A31A7">
        <w:rPr>
          <w:rFonts w:ascii="Times New Roman" w:eastAsia="Times New Roman" w:hAnsi="Times New Roman" w:cs="Times New Roman"/>
          <w:kern w:val="0"/>
          <w:sz w:val="28"/>
          <w:lang w:bidi="ar-SA"/>
          <w14:ligatures w14:val="none"/>
        </w:rPr>
        <w:t>інтенсивно</w:t>
      </w:r>
      <w:proofErr w:type="spellEnd"/>
      <w:r w:rsidRPr="006A31A7">
        <w:rPr>
          <w:rFonts w:ascii="Times New Roman" w:eastAsia="Times New Roman" w:hAnsi="Times New Roman" w:cs="Times New Roman"/>
          <w:kern w:val="0"/>
          <w:sz w:val="28"/>
          <w:lang w:bidi="ar-SA"/>
          <w14:ligatures w14:val="none"/>
        </w:rPr>
        <w:t xml:space="preserve"> віддавати воду, доцільним є збільшення подачі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У міру зниження вологості ефективність подальшого нарощування швидкості повітря зменшується, тому її доцільно знижувати, одночасно підтримуючи температуру на технологічно допустимому рівні. Такий алгоритм може забезпечити підвищення пропускної здатності установки зі зменшенням питомих енерговитрат. Дослідження сучасних сушильних систем також вказують на перспективність автоматичного керування температурою, повітряним потоком та вологістю зерна в режимі реального часу [6, 8, 9].</w:t>
      </w:r>
    </w:p>
    <w:p w14:paraId="20A1CB34" w14:textId="1FAA8C4F"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Температура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є одним із найбільш впливових параметрів продуктивності модульної сушарки. Її підвищення збільшує температурний потенціал теплообміну, ефективну </w:t>
      </w:r>
      <w:proofErr w:type="spellStart"/>
      <w:r w:rsidRPr="006A31A7">
        <w:rPr>
          <w:rFonts w:ascii="Times New Roman" w:eastAsia="Times New Roman" w:hAnsi="Times New Roman" w:cs="Times New Roman"/>
          <w:kern w:val="0"/>
          <w:sz w:val="28"/>
          <w:lang w:bidi="ar-SA"/>
          <w14:ligatures w14:val="none"/>
        </w:rPr>
        <w:t>вологопровідність</w:t>
      </w:r>
      <w:proofErr w:type="spellEnd"/>
      <w:r w:rsidRPr="006A31A7">
        <w:rPr>
          <w:rFonts w:ascii="Times New Roman" w:eastAsia="Times New Roman" w:hAnsi="Times New Roman" w:cs="Times New Roman"/>
          <w:kern w:val="0"/>
          <w:sz w:val="28"/>
          <w:lang w:bidi="ar-SA"/>
          <w14:ligatures w14:val="none"/>
        </w:rPr>
        <w:t xml:space="preserve"> матеріалу та швидкість випаровування води, завдяки чому скорочується тривалість сушіння і зростає пропускна здатність обладнання. Водночас допустиме підвищення температури обмежується вимогами щодо якості зерна.</w:t>
      </w:r>
    </w:p>
    <w:p w14:paraId="79FD5245"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Підвищення швидкості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найбільше впливає на процес у зоні малих і середніх швидкостей. Після досягнення певного критичного значення подальше збільшення повітряного потоку не забезпечує пропорційного скорочення тривалості сушіння, але супроводжується зростанням витрат енергії </w:t>
      </w:r>
      <w:r w:rsidRPr="006A31A7">
        <w:rPr>
          <w:rFonts w:ascii="Times New Roman" w:eastAsia="Times New Roman" w:hAnsi="Times New Roman" w:cs="Times New Roman"/>
          <w:kern w:val="0"/>
          <w:sz w:val="28"/>
          <w:lang w:bidi="ar-SA"/>
          <w14:ligatures w14:val="none"/>
        </w:rPr>
        <w:lastRenderedPageBreak/>
        <w:t>на вентиляцію. Для кукурудзи в умовах експериментальної сушарки змішаного потоку істотний ефект спостерігався при збільшенні швидкості від 3 до 6 м/с, тоді як підвищення від 6 до 9 м/с мало значно менший вплив [4].</w:t>
      </w:r>
    </w:p>
    <w:p w14:paraId="064A0CBE" w14:textId="77777777" w:rsid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Отже, основним напрямом підвищення продуктивності модульної сушарки має бути комплексна оптимізація температури і швидкості сушильного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а не максимізація кожного параметра окремо. Перспективним є використання автоматизованого диференційованого керування повітряним потоком відповідно до поточної вологості зерна, температури відпрацьованого </w:t>
      </w:r>
      <w:proofErr w:type="spellStart"/>
      <w:r w:rsidRPr="006A31A7">
        <w:rPr>
          <w:rFonts w:ascii="Times New Roman" w:eastAsia="Times New Roman" w:hAnsi="Times New Roman" w:cs="Times New Roman"/>
          <w:kern w:val="0"/>
          <w:sz w:val="28"/>
          <w:lang w:bidi="ar-SA"/>
          <w14:ligatures w14:val="none"/>
        </w:rPr>
        <w:t>агента</w:t>
      </w:r>
      <w:proofErr w:type="spellEnd"/>
      <w:r w:rsidRPr="006A31A7">
        <w:rPr>
          <w:rFonts w:ascii="Times New Roman" w:eastAsia="Times New Roman" w:hAnsi="Times New Roman" w:cs="Times New Roman"/>
          <w:kern w:val="0"/>
          <w:sz w:val="28"/>
          <w:lang w:bidi="ar-SA"/>
          <w14:ligatures w14:val="none"/>
        </w:rPr>
        <w:t xml:space="preserve"> та інтенсивності </w:t>
      </w:r>
      <w:proofErr w:type="spellStart"/>
      <w:r w:rsidRPr="006A31A7">
        <w:rPr>
          <w:rFonts w:ascii="Times New Roman" w:eastAsia="Times New Roman" w:hAnsi="Times New Roman" w:cs="Times New Roman"/>
          <w:kern w:val="0"/>
          <w:sz w:val="28"/>
          <w:lang w:bidi="ar-SA"/>
          <w14:ligatures w14:val="none"/>
        </w:rPr>
        <w:t>вологовидалення</w:t>
      </w:r>
      <w:proofErr w:type="spellEnd"/>
      <w:r w:rsidRPr="006A31A7">
        <w:rPr>
          <w:rFonts w:ascii="Times New Roman" w:eastAsia="Times New Roman" w:hAnsi="Times New Roman" w:cs="Times New Roman"/>
          <w:kern w:val="0"/>
          <w:sz w:val="28"/>
          <w:lang w:bidi="ar-SA"/>
          <w14:ligatures w14:val="none"/>
        </w:rPr>
        <w:t>.</w:t>
      </w:r>
    </w:p>
    <w:p w14:paraId="59E99E48" w14:textId="77777777" w:rsidR="00651271" w:rsidRPr="006A31A7" w:rsidRDefault="00651271" w:rsidP="00B337B3">
      <w:pPr>
        <w:spacing w:after="0" w:line="276" w:lineRule="auto"/>
        <w:ind w:firstLine="709"/>
        <w:jc w:val="both"/>
        <w:rPr>
          <w:rFonts w:ascii="Times New Roman" w:eastAsia="Times New Roman" w:hAnsi="Times New Roman" w:cs="Times New Roman"/>
          <w:kern w:val="0"/>
          <w:sz w:val="28"/>
          <w:lang w:bidi="ar-SA"/>
          <w14:ligatures w14:val="none"/>
        </w:rPr>
      </w:pPr>
    </w:p>
    <w:p w14:paraId="61D7893F" w14:textId="54B47BE0" w:rsidR="006A31A7" w:rsidRPr="006A31A7" w:rsidRDefault="006A31A7" w:rsidP="00B337B3">
      <w:pPr>
        <w:spacing w:after="0" w:line="276" w:lineRule="auto"/>
        <w:jc w:val="center"/>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b/>
          <w:kern w:val="0"/>
          <w:sz w:val="28"/>
          <w:lang w:bidi="ar-SA"/>
          <w14:ligatures w14:val="none"/>
        </w:rPr>
        <w:t>С</w:t>
      </w:r>
      <w:r w:rsidR="00651271" w:rsidRPr="006A31A7">
        <w:rPr>
          <w:rFonts w:ascii="Times New Roman" w:eastAsia="Times New Roman" w:hAnsi="Times New Roman" w:cs="Times New Roman"/>
          <w:b/>
          <w:kern w:val="0"/>
          <w:sz w:val="28"/>
          <w:lang w:bidi="ar-SA"/>
          <w14:ligatures w14:val="none"/>
        </w:rPr>
        <w:t>писок використаних джерел</w:t>
      </w:r>
    </w:p>
    <w:p w14:paraId="24B926E1"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1. </w:t>
      </w:r>
      <w:proofErr w:type="spellStart"/>
      <w:r w:rsidRPr="006A31A7">
        <w:rPr>
          <w:rFonts w:ascii="Times New Roman" w:eastAsia="Times New Roman" w:hAnsi="Times New Roman" w:cs="Times New Roman"/>
          <w:kern w:val="0"/>
          <w:sz w:val="28"/>
          <w:lang w:bidi="ar-SA"/>
          <w14:ligatures w14:val="none"/>
        </w:rPr>
        <w:t>Jimoh</w:t>
      </w:r>
      <w:proofErr w:type="spellEnd"/>
      <w:r w:rsidRPr="006A31A7">
        <w:rPr>
          <w:rFonts w:ascii="Times New Roman" w:eastAsia="Times New Roman" w:hAnsi="Times New Roman" w:cs="Times New Roman"/>
          <w:kern w:val="0"/>
          <w:sz w:val="28"/>
          <w:lang w:bidi="ar-SA"/>
          <w14:ligatures w14:val="none"/>
        </w:rPr>
        <w:t xml:space="preserve"> K. A., </w:t>
      </w:r>
      <w:proofErr w:type="spellStart"/>
      <w:r w:rsidRPr="006A31A7">
        <w:rPr>
          <w:rFonts w:ascii="Times New Roman" w:eastAsia="Times New Roman" w:hAnsi="Times New Roman" w:cs="Times New Roman"/>
          <w:kern w:val="0"/>
          <w:sz w:val="28"/>
          <w:lang w:bidi="ar-SA"/>
          <w14:ligatures w14:val="none"/>
        </w:rPr>
        <w:t>Hashim</w:t>
      </w:r>
      <w:proofErr w:type="spellEnd"/>
      <w:r w:rsidRPr="006A31A7">
        <w:rPr>
          <w:rFonts w:ascii="Times New Roman" w:eastAsia="Times New Roman" w:hAnsi="Times New Roman" w:cs="Times New Roman"/>
          <w:kern w:val="0"/>
          <w:sz w:val="28"/>
          <w:lang w:bidi="ar-SA"/>
          <w14:ligatures w14:val="none"/>
        </w:rPr>
        <w:t xml:space="preserve"> N., </w:t>
      </w:r>
      <w:proofErr w:type="spellStart"/>
      <w:r w:rsidRPr="006A31A7">
        <w:rPr>
          <w:rFonts w:ascii="Times New Roman" w:eastAsia="Times New Roman" w:hAnsi="Times New Roman" w:cs="Times New Roman"/>
          <w:kern w:val="0"/>
          <w:sz w:val="28"/>
          <w:lang w:bidi="ar-SA"/>
          <w14:ligatures w14:val="none"/>
        </w:rPr>
        <w:t>Shamsudin</w:t>
      </w:r>
      <w:proofErr w:type="spellEnd"/>
      <w:r w:rsidRPr="006A31A7">
        <w:rPr>
          <w:rFonts w:ascii="Times New Roman" w:eastAsia="Times New Roman" w:hAnsi="Times New Roman" w:cs="Times New Roman"/>
          <w:kern w:val="0"/>
          <w:sz w:val="28"/>
          <w:lang w:bidi="ar-SA"/>
          <w14:ligatures w14:val="none"/>
        </w:rPr>
        <w:t xml:space="preserve"> R., </w:t>
      </w:r>
      <w:proofErr w:type="spellStart"/>
      <w:r w:rsidRPr="006A31A7">
        <w:rPr>
          <w:rFonts w:ascii="Times New Roman" w:eastAsia="Times New Roman" w:hAnsi="Times New Roman" w:cs="Times New Roman"/>
          <w:kern w:val="0"/>
          <w:sz w:val="28"/>
          <w:lang w:bidi="ar-SA"/>
          <w14:ligatures w14:val="none"/>
        </w:rPr>
        <w:t>Che</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Man</w:t>
      </w:r>
      <w:proofErr w:type="spellEnd"/>
      <w:r w:rsidRPr="006A31A7">
        <w:rPr>
          <w:rFonts w:ascii="Times New Roman" w:eastAsia="Times New Roman" w:hAnsi="Times New Roman" w:cs="Times New Roman"/>
          <w:kern w:val="0"/>
          <w:sz w:val="28"/>
          <w:lang w:bidi="ar-SA"/>
          <w14:ligatures w14:val="none"/>
        </w:rPr>
        <w:t xml:space="preserve"> H., </w:t>
      </w:r>
      <w:proofErr w:type="spellStart"/>
      <w:r w:rsidRPr="006A31A7">
        <w:rPr>
          <w:rFonts w:ascii="Times New Roman" w:eastAsia="Times New Roman" w:hAnsi="Times New Roman" w:cs="Times New Roman"/>
          <w:kern w:val="0"/>
          <w:sz w:val="28"/>
          <w:lang w:bidi="ar-SA"/>
          <w14:ligatures w14:val="none"/>
        </w:rPr>
        <w:t>Jahari</w:t>
      </w:r>
      <w:proofErr w:type="spellEnd"/>
      <w:r w:rsidRPr="006A31A7">
        <w:rPr>
          <w:rFonts w:ascii="Times New Roman" w:eastAsia="Times New Roman" w:hAnsi="Times New Roman" w:cs="Times New Roman"/>
          <w:kern w:val="0"/>
          <w:sz w:val="28"/>
          <w:lang w:bidi="ar-SA"/>
          <w14:ligatures w14:val="none"/>
        </w:rPr>
        <w:t xml:space="preserve"> M., </w:t>
      </w:r>
      <w:proofErr w:type="spellStart"/>
      <w:r w:rsidRPr="006A31A7">
        <w:rPr>
          <w:rFonts w:ascii="Times New Roman" w:eastAsia="Times New Roman" w:hAnsi="Times New Roman" w:cs="Times New Roman"/>
          <w:kern w:val="0"/>
          <w:sz w:val="28"/>
          <w:lang w:bidi="ar-SA"/>
          <w14:ligatures w14:val="none"/>
        </w:rPr>
        <w:t>Onwude</w:t>
      </w:r>
      <w:proofErr w:type="spellEnd"/>
      <w:r w:rsidRPr="006A31A7">
        <w:rPr>
          <w:rFonts w:ascii="Times New Roman" w:eastAsia="Times New Roman" w:hAnsi="Times New Roman" w:cs="Times New Roman"/>
          <w:kern w:val="0"/>
          <w:sz w:val="28"/>
          <w:lang w:bidi="ar-SA"/>
          <w14:ligatures w14:val="none"/>
        </w:rPr>
        <w:t xml:space="preserve"> D. I. </w:t>
      </w:r>
      <w:proofErr w:type="spellStart"/>
      <w:r w:rsidRPr="006A31A7">
        <w:rPr>
          <w:rFonts w:ascii="Times New Roman" w:eastAsia="Times New Roman" w:hAnsi="Times New Roman" w:cs="Times New Roman"/>
          <w:kern w:val="0"/>
          <w:sz w:val="28"/>
          <w:lang w:bidi="ar-SA"/>
          <w14:ligatures w14:val="none"/>
        </w:rPr>
        <w:t>Recent</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Advances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the</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Process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Grains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Food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Engineering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Reviews</w:t>
      </w:r>
      <w:proofErr w:type="spellEnd"/>
      <w:r w:rsidRPr="006A31A7">
        <w:rPr>
          <w:rFonts w:ascii="Times New Roman" w:eastAsia="Times New Roman" w:hAnsi="Times New Roman" w:cs="Times New Roman"/>
          <w:kern w:val="0"/>
          <w:sz w:val="28"/>
          <w:lang w:bidi="ar-SA"/>
          <w14:ligatures w14:val="none"/>
        </w:rPr>
        <w:t xml:space="preserve">. 2023. </w:t>
      </w:r>
      <w:proofErr w:type="spellStart"/>
      <w:r w:rsidRPr="006A31A7">
        <w:rPr>
          <w:rFonts w:ascii="Times New Roman" w:eastAsia="Times New Roman" w:hAnsi="Times New Roman" w:cs="Times New Roman"/>
          <w:kern w:val="0"/>
          <w:sz w:val="28"/>
          <w:lang w:bidi="ar-SA"/>
          <w14:ligatures w14:val="none"/>
        </w:rPr>
        <w:t>Vol</w:t>
      </w:r>
      <w:proofErr w:type="spellEnd"/>
      <w:r w:rsidRPr="006A31A7">
        <w:rPr>
          <w:rFonts w:ascii="Times New Roman" w:eastAsia="Times New Roman" w:hAnsi="Times New Roman" w:cs="Times New Roman"/>
          <w:kern w:val="0"/>
          <w:sz w:val="28"/>
          <w:lang w:bidi="ar-SA"/>
          <w14:ligatures w14:val="none"/>
        </w:rPr>
        <w:t>. 15. P. 548–576. DOI: 10.1007/s12393-023-09333-7.</w:t>
      </w:r>
    </w:p>
    <w:p w14:paraId="6E155C47"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2. </w:t>
      </w:r>
      <w:proofErr w:type="spellStart"/>
      <w:r w:rsidRPr="006A31A7">
        <w:rPr>
          <w:rFonts w:ascii="Times New Roman" w:eastAsia="Times New Roman" w:hAnsi="Times New Roman" w:cs="Times New Roman"/>
          <w:kern w:val="0"/>
          <w:sz w:val="28"/>
          <w:lang w:bidi="ar-SA"/>
          <w14:ligatures w14:val="none"/>
        </w:rPr>
        <w:t>Handbook</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Industrial</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Drying</w:t>
      </w:r>
      <w:proofErr w:type="spellEnd"/>
      <w:r w:rsidRPr="006A31A7">
        <w:rPr>
          <w:rFonts w:ascii="Times New Roman" w:eastAsia="Times New Roman" w:hAnsi="Times New Roman" w:cs="Times New Roman"/>
          <w:kern w:val="0"/>
          <w:sz w:val="28"/>
          <w:lang w:bidi="ar-SA"/>
          <w14:ligatures w14:val="none"/>
        </w:rPr>
        <w:t xml:space="preserve"> / </w:t>
      </w:r>
      <w:proofErr w:type="spellStart"/>
      <w:r w:rsidRPr="006A31A7">
        <w:rPr>
          <w:rFonts w:ascii="Times New Roman" w:eastAsia="Times New Roman" w:hAnsi="Times New Roman" w:cs="Times New Roman"/>
          <w:kern w:val="0"/>
          <w:sz w:val="28"/>
          <w:lang w:bidi="ar-SA"/>
          <w14:ligatures w14:val="none"/>
        </w:rPr>
        <w:t>ed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by</w:t>
      </w:r>
      <w:proofErr w:type="spellEnd"/>
      <w:r w:rsidRPr="006A31A7">
        <w:rPr>
          <w:rFonts w:ascii="Times New Roman" w:eastAsia="Times New Roman" w:hAnsi="Times New Roman" w:cs="Times New Roman"/>
          <w:kern w:val="0"/>
          <w:sz w:val="28"/>
          <w:lang w:bidi="ar-SA"/>
          <w14:ligatures w14:val="none"/>
        </w:rPr>
        <w:t xml:space="preserve"> A. S. </w:t>
      </w:r>
      <w:proofErr w:type="spellStart"/>
      <w:r w:rsidRPr="006A31A7">
        <w:rPr>
          <w:rFonts w:ascii="Times New Roman" w:eastAsia="Times New Roman" w:hAnsi="Times New Roman" w:cs="Times New Roman"/>
          <w:kern w:val="0"/>
          <w:sz w:val="28"/>
          <w:lang w:bidi="ar-SA"/>
          <w14:ligatures w14:val="none"/>
        </w:rPr>
        <w:t>Mujumdar</w:t>
      </w:r>
      <w:proofErr w:type="spellEnd"/>
      <w:r w:rsidRPr="006A31A7">
        <w:rPr>
          <w:rFonts w:ascii="Times New Roman" w:eastAsia="Times New Roman" w:hAnsi="Times New Roman" w:cs="Times New Roman"/>
          <w:kern w:val="0"/>
          <w:sz w:val="28"/>
          <w:lang w:bidi="ar-SA"/>
          <w14:ligatures w14:val="none"/>
        </w:rPr>
        <w:t xml:space="preserve">. 4th </w:t>
      </w:r>
      <w:proofErr w:type="spellStart"/>
      <w:r w:rsidRPr="006A31A7">
        <w:rPr>
          <w:rFonts w:ascii="Times New Roman" w:eastAsia="Times New Roman" w:hAnsi="Times New Roman" w:cs="Times New Roman"/>
          <w:kern w:val="0"/>
          <w:sz w:val="28"/>
          <w:lang w:bidi="ar-SA"/>
          <w14:ligatures w14:val="none"/>
        </w:rPr>
        <w:t>ed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Boca</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Raton</w:t>
      </w:r>
      <w:proofErr w:type="spellEnd"/>
      <w:r w:rsidRPr="006A31A7">
        <w:rPr>
          <w:rFonts w:ascii="Times New Roman" w:eastAsia="Times New Roman" w:hAnsi="Times New Roman" w:cs="Times New Roman"/>
          <w:kern w:val="0"/>
          <w:sz w:val="28"/>
          <w:lang w:bidi="ar-SA"/>
          <w14:ligatures w14:val="none"/>
        </w:rPr>
        <w:t xml:space="preserve"> : CRC </w:t>
      </w:r>
      <w:proofErr w:type="spellStart"/>
      <w:r w:rsidRPr="006A31A7">
        <w:rPr>
          <w:rFonts w:ascii="Times New Roman" w:eastAsia="Times New Roman" w:hAnsi="Times New Roman" w:cs="Times New Roman"/>
          <w:kern w:val="0"/>
          <w:sz w:val="28"/>
          <w:lang w:bidi="ar-SA"/>
          <w14:ligatures w14:val="none"/>
        </w:rPr>
        <w:t>Press</w:t>
      </w:r>
      <w:proofErr w:type="spellEnd"/>
      <w:r w:rsidRPr="006A31A7">
        <w:rPr>
          <w:rFonts w:ascii="Times New Roman" w:eastAsia="Times New Roman" w:hAnsi="Times New Roman" w:cs="Times New Roman"/>
          <w:kern w:val="0"/>
          <w:sz w:val="28"/>
          <w:lang w:bidi="ar-SA"/>
          <w14:ligatures w14:val="none"/>
        </w:rPr>
        <w:t>, 2015. 1348 p.</w:t>
      </w:r>
    </w:p>
    <w:p w14:paraId="44820821"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3. </w:t>
      </w:r>
      <w:proofErr w:type="spellStart"/>
      <w:r w:rsidRPr="006A31A7">
        <w:rPr>
          <w:rFonts w:ascii="Times New Roman" w:eastAsia="Times New Roman" w:hAnsi="Times New Roman" w:cs="Times New Roman"/>
          <w:kern w:val="0"/>
          <w:sz w:val="28"/>
          <w:lang w:bidi="ar-SA"/>
          <w14:ligatures w14:val="none"/>
        </w:rPr>
        <w:t>Amantéa</w:t>
      </w:r>
      <w:proofErr w:type="spellEnd"/>
      <w:r w:rsidRPr="006A31A7">
        <w:rPr>
          <w:rFonts w:ascii="Times New Roman" w:eastAsia="Times New Roman" w:hAnsi="Times New Roman" w:cs="Times New Roman"/>
          <w:kern w:val="0"/>
          <w:sz w:val="28"/>
          <w:lang w:bidi="ar-SA"/>
          <w14:ligatures w14:val="none"/>
        </w:rPr>
        <w:t xml:space="preserve"> R. P., </w:t>
      </w:r>
      <w:proofErr w:type="spellStart"/>
      <w:r w:rsidRPr="006A31A7">
        <w:rPr>
          <w:rFonts w:ascii="Times New Roman" w:eastAsia="Times New Roman" w:hAnsi="Times New Roman" w:cs="Times New Roman"/>
          <w:kern w:val="0"/>
          <w:sz w:val="28"/>
          <w:lang w:bidi="ar-SA"/>
          <w14:ligatures w14:val="none"/>
        </w:rPr>
        <w:t>Fortes</w:t>
      </w:r>
      <w:proofErr w:type="spellEnd"/>
      <w:r w:rsidRPr="006A31A7">
        <w:rPr>
          <w:rFonts w:ascii="Times New Roman" w:eastAsia="Times New Roman" w:hAnsi="Times New Roman" w:cs="Times New Roman"/>
          <w:kern w:val="0"/>
          <w:sz w:val="28"/>
          <w:lang w:bidi="ar-SA"/>
          <w14:ligatures w14:val="none"/>
        </w:rPr>
        <w:t xml:space="preserve"> M., </w:t>
      </w:r>
      <w:proofErr w:type="spellStart"/>
      <w:r w:rsidRPr="006A31A7">
        <w:rPr>
          <w:rFonts w:ascii="Times New Roman" w:eastAsia="Times New Roman" w:hAnsi="Times New Roman" w:cs="Times New Roman"/>
          <w:kern w:val="0"/>
          <w:sz w:val="28"/>
          <w:lang w:bidi="ar-SA"/>
          <w14:ligatures w14:val="none"/>
        </w:rPr>
        <w:t>Ferreira</w:t>
      </w:r>
      <w:proofErr w:type="spellEnd"/>
      <w:r w:rsidRPr="006A31A7">
        <w:rPr>
          <w:rFonts w:ascii="Times New Roman" w:eastAsia="Times New Roman" w:hAnsi="Times New Roman" w:cs="Times New Roman"/>
          <w:kern w:val="0"/>
          <w:sz w:val="28"/>
          <w:lang w:bidi="ar-SA"/>
          <w14:ligatures w14:val="none"/>
        </w:rPr>
        <w:t xml:space="preserve"> W. R., </w:t>
      </w:r>
      <w:proofErr w:type="spellStart"/>
      <w:r w:rsidRPr="006A31A7">
        <w:rPr>
          <w:rFonts w:ascii="Times New Roman" w:eastAsia="Times New Roman" w:hAnsi="Times New Roman" w:cs="Times New Roman"/>
          <w:kern w:val="0"/>
          <w:sz w:val="28"/>
          <w:lang w:bidi="ar-SA"/>
          <w14:ligatures w14:val="none"/>
        </w:rPr>
        <w:t>Santos</w:t>
      </w:r>
      <w:proofErr w:type="spellEnd"/>
      <w:r w:rsidRPr="006A31A7">
        <w:rPr>
          <w:rFonts w:ascii="Times New Roman" w:eastAsia="Times New Roman" w:hAnsi="Times New Roman" w:cs="Times New Roman"/>
          <w:kern w:val="0"/>
          <w:sz w:val="28"/>
          <w:lang w:bidi="ar-SA"/>
          <w14:ligatures w14:val="none"/>
        </w:rPr>
        <w:t xml:space="preserve"> G. T. </w:t>
      </w:r>
      <w:proofErr w:type="spellStart"/>
      <w:r w:rsidRPr="006A31A7">
        <w:rPr>
          <w:rFonts w:ascii="Times New Roman" w:eastAsia="Times New Roman" w:hAnsi="Times New Roman" w:cs="Times New Roman"/>
          <w:kern w:val="0"/>
          <w:sz w:val="28"/>
          <w:lang w:bidi="ar-SA"/>
          <w14:ligatures w14:val="none"/>
        </w:rPr>
        <w:t>Energy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exergy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efficiencies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design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criteria</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for</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grain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dryers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Technology</w:t>
      </w:r>
      <w:proofErr w:type="spellEnd"/>
      <w:r w:rsidRPr="006A31A7">
        <w:rPr>
          <w:rFonts w:ascii="Times New Roman" w:eastAsia="Times New Roman" w:hAnsi="Times New Roman" w:cs="Times New Roman"/>
          <w:kern w:val="0"/>
          <w:sz w:val="28"/>
          <w:lang w:bidi="ar-SA"/>
          <w14:ligatures w14:val="none"/>
        </w:rPr>
        <w:t xml:space="preserve">. 2018. </w:t>
      </w:r>
      <w:proofErr w:type="spellStart"/>
      <w:r w:rsidRPr="006A31A7">
        <w:rPr>
          <w:rFonts w:ascii="Times New Roman" w:eastAsia="Times New Roman" w:hAnsi="Times New Roman" w:cs="Times New Roman"/>
          <w:kern w:val="0"/>
          <w:sz w:val="28"/>
          <w:lang w:bidi="ar-SA"/>
          <w14:ligatures w14:val="none"/>
        </w:rPr>
        <w:t>Vol</w:t>
      </w:r>
      <w:proofErr w:type="spellEnd"/>
      <w:r w:rsidRPr="006A31A7">
        <w:rPr>
          <w:rFonts w:ascii="Times New Roman" w:eastAsia="Times New Roman" w:hAnsi="Times New Roman" w:cs="Times New Roman"/>
          <w:kern w:val="0"/>
          <w:sz w:val="28"/>
          <w:lang w:bidi="ar-SA"/>
          <w14:ligatures w14:val="none"/>
        </w:rPr>
        <w:t xml:space="preserve">. 36, </w:t>
      </w:r>
      <w:proofErr w:type="spellStart"/>
      <w:r w:rsidRPr="006A31A7">
        <w:rPr>
          <w:rFonts w:ascii="Times New Roman" w:eastAsia="Times New Roman" w:hAnsi="Times New Roman" w:cs="Times New Roman"/>
          <w:kern w:val="0"/>
          <w:sz w:val="28"/>
          <w:lang w:bidi="ar-SA"/>
          <w14:ligatures w14:val="none"/>
        </w:rPr>
        <w:t>No</w:t>
      </w:r>
      <w:proofErr w:type="spellEnd"/>
      <w:r w:rsidRPr="006A31A7">
        <w:rPr>
          <w:rFonts w:ascii="Times New Roman" w:eastAsia="Times New Roman" w:hAnsi="Times New Roman" w:cs="Times New Roman"/>
          <w:kern w:val="0"/>
          <w:sz w:val="28"/>
          <w:lang w:bidi="ar-SA"/>
          <w14:ligatures w14:val="none"/>
        </w:rPr>
        <w:t>. 4. P. 491–507. DOI: 10.1080/07373937.2017.1409232.</w:t>
      </w:r>
    </w:p>
    <w:p w14:paraId="4B7EA90A"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4. </w:t>
      </w:r>
      <w:proofErr w:type="spellStart"/>
      <w:r w:rsidRPr="006A31A7">
        <w:rPr>
          <w:rFonts w:ascii="Times New Roman" w:eastAsia="Times New Roman" w:hAnsi="Times New Roman" w:cs="Times New Roman"/>
          <w:kern w:val="0"/>
          <w:sz w:val="28"/>
          <w:lang w:bidi="ar-SA"/>
          <w14:ligatures w14:val="none"/>
        </w:rPr>
        <w:t>Mondal</w:t>
      </w:r>
      <w:proofErr w:type="spellEnd"/>
      <w:r w:rsidRPr="006A31A7">
        <w:rPr>
          <w:rFonts w:ascii="Times New Roman" w:eastAsia="Times New Roman" w:hAnsi="Times New Roman" w:cs="Times New Roman"/>
          <w:kern w:val="0"/>
          <w:sz w:val="28"/>
          <w:lang w:bidi="ar-SA"/>
          <w14:ligatures w14:val="none"/>
        </w:rPr>
        <w:t xml:space="preserve"> M. H. T., </w:t>
      </w:r>
      <w:proofErr w:type="spellStart"/>
      <w:r w:rsidRPr="006A31A7">
        <w:rPr>
          <w:rFonts w:ascii="Times New Roman" w:eastAsia="Times New Roman" w:hAnsi="Times New Roman" w:cs="Times New Roman"/>
          <w:kern w:val="0"/>
          <w:sz w:val="28"/>
          <w:lang w:bidi="ar-SA"/>
          <w14:ligatures w14:val="none"/>
        </w:rPr>
        <w:t>Akhtaruzzaman</w:t>
      </w:r>
      <w:proofErr w:type="spellEnd"/>
      <w:r w:rsidRPr="006A31A7">
        <w:rPr>
          <w:rFonts w:ascii="Times New Roman" w:eastAsia="Times New Roman" w:hAnsi="Times New Roman" w:cs="Times New Roman"/>
          <w:kern w:val="0"/>
          <w:sz w:val="28"/>
          <w:lang w:bidi="ar-SA"/>
          <w14:ligatures w14:val="none"/>
        </w:rPr>
        <w:t xml:space="preserve"> M., </w:t>
      </w:r>
      <w:proofErr w:type="spellStart"/>
      <w:r w:rsidRPr="006A31A7">
        <w:rPr>
          <w:rFonts w:ascii="Times New Roman" w:eastAsia="Times New Roman" w:hAnsi="Times New Roman" w:cs="Times New Roman"/>
          <w:kern w:val="0"/>
          <w:sz w:val="28"/>
          <w:lang w:bidi="ar-SA"/>
          <w14:ligatures w14:val="none"/>
        </w:rPr>
        <w:t>Sarker</w:t>
      </w:r>
      <w:proofErr w:type="spellEnd"/>
      <w:r w:rsidRPr="006A31A7">
        <w:rPr>
          <w:rFonts w:ascii="Times New Roman" w:eastAsia="Times New Roman" w:hAnsi="Times New Roman" w:cs="Times New Roman"/>
          <w:kern w:val="0"/>
          <w:sz w:val="28"/>
          <w:lang w:bidi="ar-SA"/>
          <w14:ligatures w14:val="none"/>
        </w:rPr>
        <w:t xml:space="preserve"> M. S. H. </w:t>
      </w:r>
      <w:proofErr w:type="spellStart"/>
      <w:r w:rsidRPr="006A31A7">
        <w:rPr>
          <w:rFonts w:ascii="Times New Roman" w:eastAsia="Times New Roman" w:hAnsi="Times New Roman" w:cs="Times New Roman"/>
          <w:kern w:val="0"/>
          <w:sz w:val="28"/>
          <w:lang w:bidi="ar-SA"/>
          <w14:ligatures w14:val="none"/>
        </w:rPr>
        <w:t>Modeling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dehydration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color</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degradation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kinetics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maize</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grain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for</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mixed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flow</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dryer</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Journal</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Agriculture</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Food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Research</w:t>
      </w:r>
      <w:proofErr w:type="spellEnd"/>
      <w:r w:rsidRPr="006A31A7">
        <w:rPr>
          <w:rFonts w:ascii="Times New Roman" w:eastAsia="Times New Roman" w:hAnsi="Times New Roman" w:cs="Times New Roman"/>
          <w:kern w:val="0"/>
          <w:sz w:val="28"/>
          <w:lang w:bidi="ar-SA"/>
          <w14:ligatures w14:val="none"/>
        </w:rPr>
        <w:t xml:space="preserve">. 2022. </w:t>
      </w:r>
      <w:proofErr w:type="spellStart"/>
      <w:r w:rsidRPr="006A31A7">
        <w:rPr>
          <w:rFonts w:ascii="Times New Roman" w:eastAsia="Times New Roman" w:hAnsi="Times New Roman" w:cs="Times New Roman"/>
          <w:kern w:val="0"/>
          <w:sz w:val="28"/>
          <w:lang w:bidi="ar-SA"/>
          <w14:ligatures w14:val="none"/>
        </w:rPr>
        <w:t>Vol</w:t>
      </w:r>
      <w:proofErr w:type="spellEnd"/>
      <w:r w:rsidRPr="006A31A7">
        <w:rPr>
          <w:rFonts w:ascii="Times New Roman" w:eastAsia="Times New Roman" w:hAnsi="Times New Roman" w:cs="Times New Roman"/>
          <w:kern w:val="0"/>
          <w:sz w:val="28"/>
          <w:lang w:bidi="ar-SA"/>
          <w14:ligatures w14:val="none"/>
        </w:rPr>
        <w:t xml:space="preserve">. 9. </w:t>
      </w:r>
      <w:proofErr w:type="spellStart"/>
      <w:r w:rsidRPr="006A31A7">
        <w:rPr>
          <w:rFonts w:ascii="Times New Roman" w:eastAsia="Times New Roman" w:hAnsi="Times New Roman" w:cs="Times New Roman"/>
          <w:kern w:val="0"/>
          <w:sz w:val="28"/>
          <w:lang w:bidi="ar-SA"/>
          <w14:ligatures w14:val="none"/>
        </w:rPr>
        <w:t>Art</w:t>
      </w:r>
      <w:proofErr w:type="spellEnd"/>
      <w:r w:rsidRPr="006A31A7">
        <w:rPr>
          <w:rFonts w:ascii="Times New Roman" w:eastAsia="Times New Roman" w:hAnsi="Times New Roman" w:cs="Times New Roman"/>
          <w:kern w:val="0"/>
          <w:sz w:val="28"/>
          <w:lang w:bidi="ar-SA"/>
          <w14:ligatures w14:val="none"/>
        </w:rPr>
        <w:t>. 100359. DOI: 10.1016/j.jafr.2022.100359.</w:t>
      </w:r>
    </w:p>
    <w:p w14:paraId="5527B04F"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5. </w:t>
      </w:r>
      <w:proofErr w:type="spellStart"/>
      <w:r w:rsidRPr="006A31A7">
        <w:rPr>
          <w:rFonts w:ascii="Times New Roman" w:eastAsia="Times New Roman" w:hAnsi="Times New Roman" w:cs="Times New Roman"/>
          <w:kern w:val="0"/>
          <w:sz w:val="28"/>
          <w:lang w:bidi="ar-SA"/>
          <w14:ligatures w14:val="none"/>
        </w:rPr>
        <w:t>Jokiniemi</w:t>
      </w:r>
      <w:proofErr w:type="spellEnd"/>
      <w:r w:rsidRPr="006A31A7">
        <w:rPr>
          <w:rFonts w:ascii="Times New Roman" w:eastAsia="Times New Roman" w:hAnsi="Times New Roman" w:cs="Times New Roman"/>
          <w:kern w:val="0"/>
          <w:sz w:val="28"/>
          <w:lang w:bidi="ar-SA"/>
          <w14:ligatures w14:val="none"/>
        </w:rPr>
        <w:t xml:space="preserve"> T., </w:t>
      </w:r>
      <w:proofErr w:type="spellStart"/>
      <w:r w:rsidRPr="006A31A7">
        <w:rPr>
          <w:rFonts w:ascii="Times New Roman" w:eastAsia="Times New Roman" w:hAnsi="Times New Roman" w:cs="Times New Roman"/>
          <w:kern w:val="0"/>
          <w:sz w:val="28"/>
          <w:lang w:bidi="ar-SA"/>
          <w14:ligatures w14:val="none"/>
        </w:rPr>
        <w:t>Ahokas</w:t>
      </w:r>
      <w:proofErr w:type="spellEnd"/>
      <w:r w:rsidRPr="006A31A7">
        <w:rPr>
          <w:rFonts w:ascii="Times New Roman" w:eastAsia="Times New Roman" w:hAnsi="Times New Roman" w:cs="Times New Roman"/>
          <w:kern w:val="0"/>
          <w:sz w:val="28"/>
          <w:lang w:bidi="ar-SA"/>
          <w14:ligatures w14:val="none"/>
        </w:rPr>
        <w:t xml:space="preserve"> J. </w:t>
      </w:r>
      <w:proofErr w:type="spellStart"/>
      <w:r w:rsidRPr="006A31A7">
        <w:rPr>
          <w:rFonts w:ascii="Times New Roman" w:eastAsia="Times New Roman" w:hAnsi="Times New Roman" w:cs="Times New Roman"/>
          <w:kern w:val="0"/>
          <w:sz w:val="28"/>
          <w:lang w:bidi="ar-SA"/>
          <w14:ligatures w14:val="none"/>
        </w:rPr>
        <w:t>Drying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process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optimisation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in</w:t>
      </w:r>
      <w:proofErr w:type="spellEnd"/>
      <w:r w:rsidRPr="006A31A7">
        <w:rPr>
          <w:rFonts w:ascii="Times New Roman" w:eastAsia="Times New Roman" w:hAnsi="Times New Roman" w:cs="Times New Roman"/>
          <w:kern w:val="0"/>
          <w:sz w:val="28"/>
          <w:lang w:bidi="ar-SA"/>
          <w14:ligatures w14:val="none"/>
        </w:rPr>
        <w:t xml:space="preserve"> a </w:t>
      </w:r>
      <w:proofErr w:type="spellStart"/>
      <w:r w:rsidRPr="006A31A7">
        <w:rPr>
          <w:rFonts w:ascii="Times New Roman" w:eastAsia="Times New Roman" w:hAnsi="Times New Roman" w:cs="Times New Roman"/>
          <w:kern w:val="0"/>
          <w:sz w:val="28"/>
          <w:lang w:bidi="ar-SA"/>
          <w14:ligatures w14:val="none"/>
        </w:rPr>
        <w:t>mixed-flow</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batch</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grain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dryer</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Biosystems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Engineering</w:t>
      </w:r>
      <w:proofErr w:type="spellEnd"/>
      <w:r w:rsidRPr="006A31A7">
        <w:rPr>
          <w:rFonts w:ascii="Times New Roman" w:eastAsia="Times New Roman" w:hAnsi="Times New Roman" w:cs="Times New Roman"/>
          <w:kern w:val="0"/>
          <w:sz w:val="28"/>
          <w:lang w:bidi="ar-SA"/>
          <w14:ligatures w14:val="none"/>
        </w:rPr>
        <w:t xml:space="preserve">. 2014. </w:t>
      </w:r>
      <w:proofErr w:type="spellStart"/>
      <w:r w:rsidRPr="006A31A7">
        <w:rPr>
          <w:rFonts w:ascii="Times New Roman" w:eastAsia="Times New Roman" w:hAnsi="Times New Roman" w:cs="Times New Roman"/>
          <w:kern w:val="0"/>
          <w:sz w:val="28"/>
          <w:lang w:bidi="ar-SA"/>
          <w14:ligatures w14:val="none"/>
        </w:rPr>
        <w:t>Vol</w:t>
      </w:r>
      <w:proofErr w:type="spellEnd"/>
      <w:r w:rsidRPr="006A31A7">
        <w:rPr>
          <w:rFonts w:ascii="Times New Roman" w:eastAsia="Times New Roman" w:hAnsi="Times New Roman" w:cs="Times New Roman"/>
          <w:kern w:val="0"/>
          <w:sz w:val="28"/>
          <w:lang w:bidi="ar-SA"/>
          <w14:ligatures w14:val="none"/>
        </w:rPr>
        <w:t>. 121. P. 209–220. DOI: 10.1016/j.biosystemseng.2014.01.002.</w:t>
      </w:r>
    </w:p>
    <w:p w14:paraId="6EA3B212"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6. </w:t>
      </w:r>
      <w:proofErr w:type="spellStart"/>
      <w:r w:rsidRPr="006A31A7">
        <w:rPr>
          <w:rFonts w:ascii="Times New Roman" w:eastAsia="Times New Roman" w:hAnsi="Times New Roman" w:cs="Times New Roman"/>
          <w:kern w:val="0"/>
          <w:sz w:val="28"/>
          <w:lang w:bidi="ar-SA"/>
          <w14:ligatures w14:val="none"/>
        </w:rPr>
        <w:t>Mondal</w:t>
      </w:r>
      <w:proofErr w:type="spellEnd"/>
      <w:r w:rsidRPr="006A31A7">
        <w:rPr>
          <w:rFonts w:ascii="Times New Roman" w:eastAsia="Times New Roman" w:hAnsi="Times New Roman" w:cs="Times New Roman"/>
          <w:kern w:val="0"/>
          <w:sz w:val="28"/>
          <w:lang w:bidi="ar-SA"/>
          <w14:ligatures w14:val="none"/>
        </w:rPr>
        <w:t xml:space="preserve"> M. H. T., </w:t>
      </w:r>
      <w:proofErr w:type="spellStart"/>
      <w:r w:rsidRPr="006A31A7">
        <w:rPr>
          <w:rFonts w:ascii="Times New Roman" w:eastAsia="Times New Roman" w:hAnsi="Times New Roman" w:cs="Times New Roman"/>
          <w:kern w:val="0"/>
          <w:sz w:val="28"/>
          <w:lang w:bidi="ar-SA"/>
          <w14:ligatures w14:val="none"/>
        </w:rPr>
        <w:t>Sarker</w:t>
      </w:r>
      <w:proofErr w:type="spellEnd"/>
      <w:r w:rsidRPr="006A31A7">
        <w:rPr>
          <w:rFonts w:ascii="Times New Roman" w:eastAsia="Times New Roman" w:hAnsi="Times New Roman" w:cs="Times New Roman"/>
          <w:kern w:val="0"/>
          <w:sz w:val="28"/>
          <w:lang w:bidi="ar-SA"/>
          <w14:ligatures w14:val="none"/>
        </w:rPr>
        <w:t xml:space="preserve"> M. S. H. </w:t>
      </w:r>
      <w:proofErr w:type="spellStart"/>
      <w:r w:rsidRPr="006A31A7">
        <w:rPr>
          <w:rFonts w:ascii="Times New Roman" w:eastAsia="Times New Roman" w:hAnsi="Times New Roman" w:cs="Times New Roman"/>
          <w:kern w:val="0"/>
          <w:sz w:val="28"/>
          <w:lang w:bidi="ar-SA"/>
          <w14:ligatures w14:val="none"/>
        </w:rPr>
        <w:t>Comprehensive</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energy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analysis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environmental</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sustainability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industrial</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grain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Renewable</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Sustainable</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Energy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Reviews</w:t>
      </w:r>
      <w:proofErr w:type="spellEnd"/>
      <w:r w:rsidRPr="006A31A7">
        <w:rPr>
          <w:rFonts w:ascii="Times New Roman" w:eastAsia="Times New Roman" w:hAnsi="Times New Roman" w:cs="Times New Roman"/>
          <w:kern w:val="0"/>
          <w:sz w:val="28"/>
          <w:lang w:bidi="ar-SA"/>
          <w14:ligatures w14:val="none"/>
        </w:rPr>
        <w:t xml:space="preserve">. 2024. </w:t>
      </w:r>
      <w:proofErr w:type="spellStart"/>
      <w:r w:rsidRPr="006A31A7">
        <w:rPr>
          <w:rFonts w:ascii="Times New Roman" w:eastAsia="Times New Roman" w:hAnsi="Times New Roman" w:cs="Times New Roman"/>
          <w:kern w:val="0"/>
          <w:sz w:val="28"/>
          <w:lang w:bidi="ar-SA"/>
          <w14:ligatures w14:val="none"/>
        </w:rPr>
        <w:t>Vol</w:t>
      </w:r>
      <w:proofErr w:type="spellEnd"/>
      <w:r w:rsidRPr="006A31A7">
        <w:rPr>
          <w:rFonts w:ascii="Times New Roman" w:eastAsia="Times New Roman" w:hAnsi="Times New Roman" w:cs="Times New Roman"/>
          <w:kern w:val="0"/>
          <w:sz w:val="28"/>
          <w:lang w:bidi="ar-SA"/>
          <w14:ligatures w14:val="none"/>
        </w:rPr>
        <w:t xml:space="preserve">. 199. </w:t>
      </w:r>
      <w:proofErr w:type="spellStart"/>
      <w:r w:rsidRPr="006A31A7">
        <w:rPr>
          <w:rFonts w:ascii="Times New Roman" w:eastAsia="Times New Roman" w:hAnsi="Times New Roman" w:cs="Times New Roman"/>
          <w:kern w:val="0"/>
          <w:sz w:val="28"/>
          <w:lang w:bidi="ar-SA"/>
          <w14:ligatures w14:val="none"/>
        </w:rPr>
        <w:t>Art</w:t>
      </w:r>
      <w:proofErr w:type="spellEnd"/>
      <w:r w:rsidRPr="006A31A7">
        <w:rPr>
          <w:rFonts w:ascii="Times New Roman" w:eastAsia="Times New Roman" w:hAnsi="Times New Roman" w:cs="Times New Roman"/>
          <w:kern w:val="0"/>
          <w:sz w:val="28"/>
          <w:lang w:bidi="ar-SA"/>
          <w14:ligatures w14:val="none"/>
        </w:rPr>
        <w:t>. 114442. DOI: 10.1016/j.rser.2024.114442.</w:t>
      </w:r>
    </w:p>
    <w:p w14:paraId="18F3418C"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7. </w:t>
      </w:r>
      <w:proofErr w:type="spellStart"/>
      <w:r w:rsidRPr="006A31A7">
        <w:rPr>
          <w:rFonts w:ascii="Times New Roman" w:eastAsia="Times New Roman" w:hAnsi="Times New Roman" w:cs="Times New Roman"/>
          <w:kern w:val="0"/>
          <w:sz w:val="28"/>
          <w:lang w:bidi="ar-SA"/>
          <w14:ligatures w14:val="none"/>
        </w:rPr>
        <w:t>Gorbenko</w:t>
      </w:r>
      <w:proofErr w:type="spellEnd"/>
      <w:r w:rsidRPr="006A31A7">
        <w:rPr>
          <w:rFonts w:ascii="Times New Roman" w:eastAsia="Times New Roman" w:hAnsi="Times New Roman" w:cs="Times New Roman"/>
          <w:kern w:val="0"/>
          <w:sz w:val="28"/>
          <w:lang w:bidi="ar-SA"/>
          <w14:ligatures w14:val="none"/>
        </w:rPr>
        <w:t xml:space="preserve"> O., </w:t>
      </w:r>
      <w:proofErr w:type="spellStart"/>
      <w:r w:rsidRPr="006A31A7">
        <w:rPr>
          <w:rFonts w:ascii="Times New Roman" w:eastAsia="Times New Roman" w:hAnsi="Times New Roman" w:cs="Times New Roman"/>
          <w:kern w:val="0"/>
          <w:sz w:val="28"/>
          <w:lang w:bidi="ar-SA"/>
          <w14:ligatures w14:val="none"/>
        </w:rPr>
        <w:t>Lapenko</w:t>
      </w:r>
      <w:proofErr w:type="spellEnd"/>
      <w:r w:rsidRPr="006A31A7">
        <w:rPr>
          <w:rFonts w:ascii="Times New Roman" w:eastAsia="Times New Roman" w:hAnsi="Times New Roman" w:cs="Times New Roman"/>
          <w:kern w:val="0"/>
          <w:sz w:val="28"/>
          <w:lang w:bidi="ar-SA"/>
          <w14:ligatures w14:val="none"/>
        </w:rPr>
        <w:t xml:space="preserve"> H., </w:t>
      </w:r>
      <w:proofErr w:type="spellStart"/>
      <w:r w:rsidRPr="006A31A7">
        <w:rPr>
          <w:rFonts w:ascii="Times New Roman" w:eastAsia="Times New Roman" w:hAnsi="Times New Roman" w:cs="Times New Roman"/>
          <w:kern w:val="0"/>
          <w:sz w:val="28"/>
          <w:lang w:bidi="ar-SA"/>
          <w14:ligatures w14:val="none"/>
        </w:rPr>
        <w:t>Lapenko</w:t>
      </w:r>
      <w:proofErr w:type="spellEnd"/>
      <w:r w:rsidRPr="006A31A7">
        <w:rPr>
          <w:rFonts w:ascii="Times New Roman" w:eastAsia="Times New Roman" w:hAnsi="Times New Roman" w:cs="Times New Roman"/>
          <w:kern w:val="0"/>
          <w:sz w:val="28"/>
          <w:lang w:bidi="ar-SA"/>
          <w14:ligatures w14:val="none"/>
        </w:rPr>
        <w:t xml:space="preserve"> T., </w:t>
      </w:r>
      <w:proofErr w:type="spellStart"/>
      <w:r w:rsidRPr="006A31A7">
        <w:rPr>
          <w:rFonts w:ascii="Times New Roman" w:eastAsia="Times New Roman" w:hAnsi="Times New Roman" w:cs="Times New Roman"/>
          <w:kern w:val="0"/>
          <w:sz w:val="28"/>
          <w:lang w:bidi="ar-SA"/>
          <w14:ligatures w14:val="none"/>
        </w:rPr>
        <w:t>Kolotii</w:t>
      </w:r>
      <w:proofErr w:type="spellEnd"/>
      <w:r w:rsidRPr="006A31A7">
        <w:rPr>
          <w:rFonts w:ascii="Times New Roman" w:eastAsia="Times New Roman" w:hAnsi="Times New Roman" w:cs="Times New Roman"/>
          <w:kern w:val="0"/>
          <w:sz w:val="28"/>
          <w:lang w:bidi="ar-SA"/>
          <w14:ligatures w14:val="none"/>
        </w:rPr>
        <w:t xml:space="preserve"> S. </w:t>
      </w:r>
      <w:proofErr w:type="spellStart"/>
      <w:r w:rsidRPr="006A31A7">
        <w:rPr>
          <w:rFonts w:ascii="Times New Roman" w:eastAsia="Times New Roman" w:hAnsi="Times New Roman" w:cs="Times New Roman"/>
          <w:kern w:val="0"/>
          <w:sz w:val="28"/>
          <w:lang w:bidi="ar-SA"/>
          <w14:ligatures w14:val="none"/>
        </w:rPr>
        <w:t>Determination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energy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efficiency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corn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grain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Technology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Audit</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Production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Reserves</w:t>
      </w:r>
      <w:proofErr w:type="spellEnd"/>
      <w:r w:rsidRPr="006A31A7">
        <w:rPr>
          <w:rFonts w:ascii="Times New Roman" w:eastAsia="Times New Roman" w:hAnsi="Times New Roman" w:cs="Times New Roman"/>
          <w:kern w:val="0"/>
          <w:sz w:val="28"/>
          <w:lang w:bidi="ar-SA"/>
          <w14:ligatures w14:val="none"/>
        </w:rPr>
        <w:t xml:space="preserve">. 2025. </w:t>
      </w:r>
      <w:proofErr w:type="spellStart"/>
      <w:r w:rsidRPr="006A31A7">
        <w:rPr>
          <w:rFonts w:ascii="Times New Roman" w:eastAsia="Times New Roman" w:hAnsi="Times New Roman" w:cs="Times New Roman"/>
          <w:kern w:val="0"/>
          <w:sz w:val="28"/>
          <w:lang w:bidi="ar-SA"/>
          <w14:ligatures w14:val="none"/>
        </w:rPr>
        <w:t>Vol</w:t>
      </w:r>
      <w:proofErr w:type="spellEnd"/>
      <w:r w:rsidRPr="006A31A7">
        <w:rPr>
          <w:rFonts w:ascii="Times New Roman" w:eastAsia="Times New Roman" w:hAnsi="Times New Roman" w:cs="Times New Roman"/>
          <w:kern w:val="0"/>
          <w:sz w:val="28"/>
          <w:lang w:bidi="ar-SA"/>
          <w14:ligatures w14:val="none"/>
        </w:rPr>
        <w:t xml:space="preserve">. 2, </w:t>
      </w:r>
      <w:proofErr w:type="spellStart"/>
      <w:r w:rsidRPr="006A31A7">
        <w:rPr>
          <w:rFonts w:ascii="Times New Roman" w:eastAsia="Times New Roman" w:hAnsi="Times New Roman" w:cs="Times New Roman"/>
          <w:kern w:val="0"/>
          <w:sz w:val="28"/>
          <w:lang w:bidi="ar-SA"/>
          <w14:ligatures w14:val="none"/>
        </w:rPr>
        <w:t>No</w:t>
      </w:r>
      <w:proofErr w:type="spellEnd"/>
      <w:r w:rsidRPr="006A31A7">
        <w:rPr>
          <w:rFonts w:ascii="Times New Roman" w:eastAsia="Times New Roman" w:hAnsi="Times New Roman" w:cs="Times New Roman"/>
          <w:kern w:val="0"/>
          <w:sz w:val="28"/>
          <w:lang w:bidi="ar-SA"/>
          <w14:ligatures w14:val="none"/>
        </w:rPr>
        <w:t>. 1(82). P. 45–49. DOI: 10.15587/2706-5448.2025.326080.</w:t>
      </w:r>
    </w:p>
    <w:p w14:paraId="472645A4" w14:textId="77777777" w:rsidR="006A31A7" w:rsidRPr="006A31A7"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8. </w:t>
      </w:r>
      <w:proofErr w:type="spellStart"/>
      <w:r w:rsidRPr="006A31A7">
        <w:rPr>
          <w:rFonts w:ascii="Times New Roman" w:eastAsia="Times New Roman" w:hAnsi="Times New Roman" w:cs="Times New Roman"/>
          <w:kern w:val="0"/>
          <w:sz w:val="28"/>
          <w:lang w:bidi="ar-SA"/>
          <w14:ligatures w14:val="none"/>
        </w:rPr>
        <w:t>Yu</w:t>
      </w:r>
      <w:proofErr w:type="spellEnd"/>
      <w:r w:rsidRPr="006A31A7">
        <w:rPr>
          <w:rFonts w:ascii="Times New Roman" w:eastAsia="Times New Roman" w:hAnsi="Times New Roman" w:cs="Times New Roman"/>
          <w:kern w:val="0"/>
          <w:sz w:val="28"/>
          <w:lang w:bidi="ar-SA"/>
          <w14:ligatures w14:val="none"/>
        </w:rPr>
        <w:t xml:space="preserve"> P., </w:t>
      </w:r>
      <w:proofErr w:type="spellStart"/>
      <w:r w:rsidRPr="006A31A7">
        <w:rPr>
          <w:rFonts w:ascii="Times New Roman" w:eastAsia="Times New Roman" w:hAnsi="Times New Roman" w:cs="Times New Roman"/>
          <w:kern w:val="0"/>
          <w:sz w:val="28"/>
          <w:lang w:bidi="ar-SA"/>
          <w14:ligatures w14:val="none"/>
        </w:rPr>
        <w:t>Zhu</w:t>
      </w:r>
      <w:proofErr w:type="spellEnd"/>
      <w:r w:rsidRPr="006A31A7">
        <w:rPr>
          <w:rFonts w:ascii="Times New Roman" w:eastAsia="Times New Roman" w:hAnsi="Times New Roman" w:cs="Times New Roman"/>
          <w:kern w:val="0"/>
          <w:sz w:val="28"/>
          <w:lang w:bidi="ar-SA"/>
          <w14:ligatures w14:val="none"/>
        </w:rPr>
        <w:t xml:space="preserve"> W., </w:t>
      </w:r>
      <w:proofErr w:type="spellStart"/>
      <w:r w:rsidRPr="006A31A7">
        <w:rPr>
          <w:rFonts w:ascii="Times New Roman" w:eastAsia="Times New Roman" w:hAnsi="Times New Roman" w:cs="Times New Roman"/>
          <w:kern w:val="0"/>
          <w:sz w:val="28"/>
          <w:lang w:bidi="ar-SA"/>
          <w14:ligatures w14:val="none"/>
        </w:rPr>
        <w:t>Shen</w:t>
      </w:r>
      <w:proofErr w:type="spellEnd"/>
      <w:r w:rsidRPr="006A31A7">
        <w:rPr>
          <w:rFonts w:ascii="Times New Roman" w:eastAsia="Times New Roman" w:hAnsi="Times New Roman" w:cs="Times New Roman"/>
          <w:kern w:val="0"/>
          <w:sz w:val="28"/>
          <w:lang w:bidi="ar-SA"/>
          <w14:ligatures w14:val="none"/>
        </w:rPr>
        <w:t xml:space="preserve"> C., </w:t>
      </w:r>
      <w:proofErr w:type="spellStart"/>
      <w:r w:rsidRPr="006A31A7">
        <w:rPr>
          <w:rFonts w:ascii="Times New Roman" w:eastAsia="Times New Roman" w:hAnsi="Times New Roman" w:cs="Times New Roman"/>
          <w:kern w:val="0"/>
          <w:sz w:val="28"/>
          <w:lang w:bidi="ar-SA"/>
          <w14:ligatures w14:val="none"/>
        </w:rPr>
        <w:t>Qiao</w:t>
      </w:r>
      <w:proofErr w:type="spellEnd"/>
      <w:r w:rsidRPr="006A31A7">
        <w:rPr>
          <w:rFonts w:ascii="Times New Roman" w:eastAsia="Times New Roman" w:hAnsi="Times New Roman" w:cs="Times New Roman"/>
          <w:kern w:val="0"/>
          <w:sz w:val="28"/>
          <w:lang w:bidi="ar-SA"/>
          <w14:ligatures w14:val="none"/>
        </w:rPr>
        <w:t xml:space="preserve"> Y., </w:t>
      </w:r>
      <w:proofErr w:type="spellStart"/>
      <w:r w:rsidRPr="006A31A7">
        <w:rPr>
          <w:rFonts w:ascii="Times New Roman" w:eastAsia="Times New Roman" w:hAnsi="Times New Roman" w:cs="Times New Roman"/>
          <w:kern w:val="0"/>
          <w:sz w:val="28"/>
          <w:lang w:bidi="ar-SA"/>
          <w14:ligatures w14:val="none"/>
        </w:rPr>
        <w:t>Zhang</w:t>
      </w:r>
      <w:proofErr w:type="spellEnd"/>
      <w:r w:rsidRPr="006A31A7">
        <w:rPr>
          <w:rFonts w:ascii="Times New Roman" w:eastAsia="Times New Roman" w:hAnsi="Times New Roman" w:cs="Times New Roman"/>
          <w:kern w:val="0"/>
          <w:sz w:val="28"/>
          <w:lang w:bidi="ar-SA"/>
          <w14:ligatures w14:val="none"/>
        </w:rPr>
        <w:t xml:space="preserve"> W., </w:t>
      </w:r>
      <w:proofErr w:type="spellStart"/>
      <w:r w:rsidRPr="006A31A7">
        <w:rPr>
          <w:rFonts w:ascii="Times New Roman" w:eastAsia="Times New Roman" w:hAnsi="Times New Roman" w:cs="Times New Roman"/>
          <w:kern w:val="0"/>
          <w:sz w:val="28"/>
          <w:lang w:bidi="ar-SA"/>
          <w14:ligatures w14:val="none"/>
        </w:rPr>
        <w:t>Zhu</w:t>
      </w:r>
      <w:proofErr w:type="spellEnd"/>
      <w:r w:rsidRPr="006A31A7">
        <w:rPr>
          <w:rFonts w:ascii="Times New Roman" w:eastAsia="Times New Roman" w:hAnsi="Times New Roman" w:cs="Times New Roman"/>
          <w:kern w:val="0"/>
          <w:sz w:val="28"/>
          <w:lang w:bidi="ar-SA"/>
          <w14:ligatures w14:val="none"/>
        </w:rPr>
        <w:t xml:space="preserve"> Y., </w:t>
      </w:r>
      <w:proofErr w:type="spellStart"/>
      <w:r w:rsidRPr="006A31A7">
        <w:rPr>
          <w:rFonts w:ascii="Times New Roman" w:eastAsia="Times New Roman" w:hAnsi="Times New Roman" w:cs="Times New Roman"/>
          <w:kern w:val="0"/>
          <w:sz w:val="28"/>
          <w:lang w:bidi="ar-SA"/>
          <w14:ligatures w14:val="none"/>
        </w:rPr>
        <w:t>Gong</w:t>
      </w:r>
      <w:proofErr w:type="spellEnd"/>
      <w:r w:rsidRPr="006A31A7">
        <w:rPr>
          <w:rFonts w:ascii="Times New Roman" w:eastAsia="Times New Roman" w:hAnsi="Times New Roman" w:cs="Times New Roman"/>
          <w:kern w:val="0"/>
          <w:sz w:val="28"/>
          <w:lang w:bidi="ar-SA"/>
          <w14:ligatures w14:val="none"/>
        </w:rPr>
        <w:t xml:space="preserve"> J., </w:t>
      </w:r>
      <w:proofErr w:type="spellStart"/>
      <w:r w:rsidRPr="006A31A7">
        <w:rPr>
          <w:rFonts w:ascii="Times New Roman" w:eastAsia="Times New Roman" w:hAnsi="Times New Roman" w:cs="Times New Roman"/>
          <w:kern w:val="0"/>
          <w:sz w:val="28"/>
          <w:lang w:bidi="ar-SA"/>
          <w14:ligatures w14:val="none"/>
        </w:rPr>
        <w:t>Cai</w:t>
      </w:r>
      <w:proofErr w:type="spellEnd"/>
      <w:r w:rsidRPr="006A31A7">
        <w:rPr>
          <w:rFonts w:ascii="Times New Roman" w:eastAsia="Times New Roman" w:hAnsi="Times New Roman" w:cs="Times New Roman"/>
          <w:kern w:val="0"/>
          <w:sz w:val="28"/>
          <w:lang w:bidi="ar-SA"/>
          <w14:ligatures w14:val="none"/>
        </w:rPr>
        <w:t xml:space="preserve"> J. </w:t>
      </w:r>
      <w:proofErr w:type="spellStart"/>
      <w:r w:rsidRPr="006A31A7">
        <w:rPr>
          <w:rFonts w:ascii="Times New Roman" w:eastAsia="Times New Roman" w:hAnsi="Times New Roman" w:cs="Times New Roman"/>
          <w:kern w:val="0"/>
          <w:sz w:val="28"/>
          <w:lang w:bidi="ar-SA"/>
          <w14:ligatures w14:val="none"/>
        </w:rPr>
        <w:t>Current</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Status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Grain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Technology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Equipment</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Development</w:t>
      </w:r>
      <w:proofErr w:type="spellEnd"/>
      <w:r w:rsidRPr="006A31A7">
        <w:rPr>
          <w:rFonts w:ascii="Times New Roman" w:eastAsia="Times New Roman" w:hAnsi="Times New Roman" w:cs="Times New Roman"/>
          <w:kern w:val="0"/>
          <w:sz w:val="28"/>
          <w:lang w:bidi="ar-SA"/>
          <w14:ligatures w14:val="none"/>
        </w:rPr>
        <w:t xml:space="preserve">: A </w:t>
      </w:r>
      <w:proofErr w:type="spellStart"/>
      <w:r w:rsidRPr="006A31A7">
        <w:rPr>
          <w:rFonts w:ascii="Times New Roman" w:eastAsia="Times New Roman" w:hAnsi="Times New Roman" w:cs="Times New Roman"/>
          <w:kern w:val="0"/>
          <w:sz w:val="28"/>
          <w:lang w:bidi="ar-SA"/>
          <w14:ligatures w14:val="none"/>
        </w:rPr>
        <w:t>Review</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Foods</w:t>
      </w:r>
      <w:proofErr w:type="spellEnd"/>
      <w:r w:rsidRPr="006A31A7">
        <w:rPr>
          <w:rFonts w:ascii="Times New Roman" w:eastAsia="Times New Roman" w:hAnsi="Times New Roman" w:cs="Times New Roman"/>
          <w:kern w:val="0"/>
          <w:sz w:val="28"/>
          <w:lang w:bidi="ar-SA"/>
          <w14:ligatures w14:val="none"/>
        </w:rPr>
        <w:t xml:space="preserve">. 2025. </w:t>
      </w:r>
      <w:proofErr w:type="spellStart"/>
      <w:r w:rsidRPr="006A31A7">
        <w:rPr>
          <w:rFonts w:ascii="Times New Roman" w:eastAsia="Times New Roman" w:hAnsi="Times New Roman" w:cs="Times New Roman"/>
          <w:kern w:val="0"/>
          <w:sz w:val="28"/>
          <w:lang w:bidi="ar-SA"/>
          <w14:ligatures w14:val="none"/>
        </w:rPr>
        <w:t>Vol</w:t>
      </w:r>
      <w:proofErr w:type="spellEnd"/>
      <w:r w:rsidRPr="006A31A7">
        <w:rPr>
          <w:rFonts w:ascii="Times New Roman" w:eastAsia="Times New Roman" w:hAnsi="Times New Roman" w:cs="Times New Roman"/>
          <w:kern w:val="0"/>
          <w:sz w:val="28"/>
          <w:lang w:bidi="ar-SA"/>
          <w14:ligatures w14:val="none"/>
        </w:rPr>
        <w:t xml:space="preserve">. 14, </w:t>
      </w:r>
      <w:proofErr w:type="spellStart"/>
      <w:r w:rsidRPr="006A31A7">
        <w:rPr>
          <w:rFonts w:ascii="Times New Roman" w:eastAsia="Times New Roman" w:hAnsi="Times New Roman" w:cs="Times New Roman"/>
          <w:kern w:val="0"/>
          <w:sz w:val="28"/>
          <w:lang w:bidi="ar-SA"/>
          <w14:ligatures w14:val="none"/>
        </w:rPr>
        <w:t>No</w:t>
      </w:r>
      <w:proofErr w:type="spellEnd"/>
      <w:r w:rsidRPr="006A31A7">
        <w:rPr>
          <w:rFonts w:ascii="Times New Roman" w:eastAsia="Times New Roman" w:hAnsi="Times New Roman" w:cs="Times New Roman"/>
          <w:kern w:val="0"/>
          <w:sz w:val="28"/>
          <w:lang w:bidi="ar-SA"/>
          <w14:ligatures w14:val="none"/>
        </w:rPr>
        <w:t xml:space="preserve">. 14. </w:t>
      </w:r>
      <w:proofErr w:type="spellStart"/>
      <w:r w:rsidRPr="006A31A7">
        <w:rPr>
          <w:rFonts w:ascii="Times New Roman" w:eastAsia="Times New Roman" w:hAnsi="Times New Roman" w:cs="Times New Roman"/>
          <w:kern w:val="0"/>
          <w:sz w:val="28"/>
          <w:lang w:bidi="ar-SA"/>
          <w14:ligatures w14:val="none"/>
        </w:rPr>
        <w:t>Art</w:t>
      </w:r>
      <w:proofErr w:type="spellEnd"/>
      <w:r w:rsidRPr="006A31A7">
        <w:rPr>
          <w:rFonts w:ascii="Times New Roman" w:eastAsia="Times New Roman" w:hAnsi="Times New Roman" w:cs="Times New Roman"/>
          <w:kern w:val="0"/>
          <w:sz w:val="28"/>
          <w:lang w:bidi="ar-SA"/>
          <w14:ligatures w14:val="none"/>
        </w:rPr>
        <w:t>. 2426. DOI: 10.3390/foods14142426.</w:t>
      </w:r>
    </w:p>
    <w:p w14:paraId="19E5F15D" w14:textId="726A0499" w:rsidR="0042298E" w:rsidRPr="00651271" w:rsidRDefault="006A31A7" w:rsidP="00B337B3">
      <w:pPr>
        <w:spacing w:after="0" w:line="276" w:lineRule="auto"/>
        <w:ind w:firstLine="709"/>
        <w:jc w:val="both"/>
        <w:rPr>
          <w:rFonts w:ascii="Times New Roman" w:eastAsia="Times New Roman" w:hAnsi="Times New Roman" w:cs="Times New Roman"/>
          <w:kern w:val="0"/>
          <w:sz w:val="28"/>
          <w:lang w:bidi="ar-SA"/>
          <w14:ligatures w14:val="none"/>
        </w:rPr>
      </w:pPr>
      <w:r w:rsidRPr="006A31A7">
        <w:rPr>
          <w:rFonts w:ascii="Times New Roman" w:eastAsia="Times New Roman" w:hAnsi="Times New Roman" w:cs="Times New Roman"/>
          <w:kern w:val="0"/>
          <w:sz w:val="28"/>
          <w:lang w:bidi="ar-SA"/>
          <w14:ligatures w14:val="none"/>
        </w:rPr>
        <w:t xml:space="preserve">9. </w:t>
      </w:r>
      <w:proofErr w:type="spellStart"/>
      <w:r w:rsidRPr="006A31A7">
        <w:rPr>
          <w:rFonts w:ascii="Times New Roman" w:eastAsia="Times New Roman" w:hAnsi="Times New Roman" w:cs="Times New Roman"/>
          <w:kern w:val="0"/>
          <w:sz w:val="28"/>
          <w:lang w:bidi="ar-SA"/>
          <w14:ligatures w14:val="none"/>
        </w:rPr>
        <w:t>An</w:t>
      </w:r>
      <w:proofErr w:type="spellEnd"/>
      <w:r w:rsidRPr="006A31A7">
        <w:rPr>
          <w:rFonts w:ascii="Times New Roman" w:eastAsia="Times New Roman" w:hAnsi="Times New Roman" w:cs="Times New Roman"/>
          <w:kern w:val="0"/>
          <w:sz w:val="28"/>
          <w:lang w:bidi="ar-SA"/>
          <w14:ligatures w14:val="none"/>
        </w:rPr>
        <w:t xml:space="preserve"> J., </w:t>
      </w:r>
      <w:proofErr w:type="spellStart"/>
      <w:r w:rsidRPr="006A31A7">
        <w:rPr>
          <w:rFonts w:ascii="Times New Roman" w:eastAsia="Times New Roman" w:hAnsi="Times New Roman" w:cs="Times New Roman"/>
          <w:kern w:val="0"/>
          <w:sz w:val="28"/>
          <w:lang w:bidi="ar-SA"/>
          <w14:ligatures w14:val="none"/>
        </w:rPr>
        <w:t>Xie</w:t>
      </w:r>
      <w:proofErr w:type="spellEnd"/>
      <w:r w:rsidRPr="006A31A7">
        <w:rPr>
          <w:rFonts w:ascii="Times New Roman" w:eastAsia="Times New Roman" w:hAnsi="Times New Roman" w:cs="Times New Roman"/>
          <w:kern w:val="0"/>
          <w:sz w:val="28"/>
          <w:lang w:bidi="ar-SA"/>
          <w14:ligatures w14:val="none"/>
        </w:rPr>
        <w:t xml:space="preserve"> H., </w:t>
      </w:r>
      <w:proofErr w:type="spellStart"/>
      <w:r w:rsidRPr="006A31A7">
        <w:rPr>
          <w:rFonts w:ascii="Times New Roman" w:eastAsia="Times New Roman" w:hAnsi="Times New Roman" w:cs="Times New Roman"/>
          <w:kern w:val="0"/>
          <w:sz w:val="28"/>
          <w:lang w:bidi="ar-SA"/>
          <w14:ligatures w14:val="none"/>
        </w:rPr>
        <w:t>Yan</w:t>
      </w:r>
      <w:proofErr w:type="spellEnd"/>
      <w:r w:rsidRPr="006A31A7">
        <w:rPr>
          <w:rFonts w:ascii="Times New Roman" w:eastAsia="Times New Roman" w:hAnsi="Times New Roman" w:cs="Times New Roman"/>
          <w:kern w:val="0"/>
          <w:sz w:val="28"/>
          <w:lang w:bidi="ar-SA"/>
          <w14:ligatures w14:val="none"/>
        </w:rPr>
        <w:t xml:space="preserve"> J., </w:t>
      </w:r>
      <w:proofErr w:type="spellStart"/>
      <w:r w:rsidRPr="006A31A7">
        <w:rPr>
          <w:rFonts w:ascii="Times New Roman" w:eastAsia="Times New Roman" w:hAnsi="Times New Roman" w:cs="Times New Roman"/>
          <w:kern w:val="0"/>
          <w:sz w:val="28"/>
          <w:lang w:bidi="ar-SA"/>
          <w14:ligatures w14:val="none"/>
        </w:rPr>
        <w:t>Wei</w:t>
      </w:r>
      <w:proofErr w:type="spellEnd"/>
      <w:r w:rsidRPr="006A31A7">
        <w:rPr>
          <w:rFonts w:ascii="Times New Roman" w:eastAsia="Times New Roman" w:hAnsi="Times New Roman" w:cs="Times New Roman"/>
          <w:kern w:val="0"/>
          <w:sz w:val="28"/>
          <w:lang w:bidi="ar-SA"/>
          <w14:ligatures w14:val="none"/>
        </w:rPr>
        <w:t xml:space="preserve"> H., </w:t>
      </w:r>
      <w:proofErr w:type="spellStart"/>
      <w:r w:rsidRPr="006A31A7">
        <w:rPr>
          <w:rFonts w:ascii="Times New Roman" w:eastAsia="Times New Roman" w:hAnsi="Times New Roman" w:cs="Times New Roman"/>
          <w:kern w:val="0"/>
          <w:sz w:val="28"/>
          <w:lang w:bidi="ar-SA"/>
          <w14:ligatures w14:val="none"/>
        </w:rPr>
        <w:t>Wu</w:t>
      </w:r>
      <w:proofErr w:type="spellEnd"/>
      <w:r w:rsidRPr="006A31A7">
        <w:rPr>
          <w:rFonts w:ascii="Times New Roman" w:eastAsia="Times New Roman" w:hAnsi="Times New Roman" w:cs="Times New Roman"/>
          <w:kern w:val="0"/>
          <w:sz w:val="28"/>
          <w:lang w:bidi="ar-SA"/>
          <w14:ligatures w14:val="none"/>
        </w:rPr>
        <w:t xml:space="preserve"> Y., </w:t>
      </w:r>
      <w:proofErr w:type="spellStart"/>
      <w:r w:rsidRPr="006A31A7">
        <w:rPr>
          <w:rFonts w:ascii="Times New Roman" w:eastAsia="Times New Roman" w:hAnsi="Times New Roman" w:cs="Times New Roman"/>
          <w:kern w:val="0"/>
          <w:sz w:val="28"/>
          <w:lang w:bidi="ar-SA"/>
          <w14:ligatures w14:val="none"/>
        </w:rPr>
        <w:t>Liao</w:t>
      </w:r>
      <w:proofErr w:type="spellEnd"/>
      <w:r w:rsidRPr="006A31A7">
        <w:rPr>
          <w:rFonts w:ascii="Times New Roman" w:eastAsia="Times New Roman" w:hAnsi="Times New Roman" w:cs="Times New Roman"/>
          <w:kern w:val="0"/>
          <w:sz w:val="28"/>
          <w:lang w:bidi="ar-SA"/>
          <w14:ligatures w14:val="none"/>
        </w:rPr>
        <w:t xml:space="preserve"> X. A </w:t>
      </w:r>
      <w:proofErr w:type="spellStart"/>
      <w:r w:rsidRPr="006A31A7">
        <w:rPr>
          <w:rFonts w:ascii="Times New Roman" w:eastAsia="Times New Roman" w:hAnsi="Times New Roman" w:cs="Times New Roman"/>
          <w:kern w:val="0"/>
          <w:sz w:val="28"/>
          <w:lang w:bidi="ar-SA"/>
          <w14:ligatures w14:val="none"/>
        </w:rPr>
        <w:t>review</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applications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of</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energy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analysis</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Grain</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fruit</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and</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vegetable</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drying</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technology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Energy</w:t>
      </w:r>
      <w:proofErr w:type="spellEnd"/>
      <w:r w:rsidRPr="006A31A7">
        <w:rPr>
          <w:rFonts w:ascii="Times New Roman" w:eastAsia="Times New Roman" w:hAnsi="Times New Roman" w:cs="Times New Roman"/>
          <w:kern w:val="0"/>
          <w:sz w:val="28"/>
          <w:lang w:bidi="ar-SA"/>
          <w14:ligatures w14:val="none"/>
        </w:rPr>
        <w:t xml:space="preserve"> </w:t>
      </w:r>
      <w:proofErr w:type="spellStart"/>
      <w:r w:rsidRPr="006A31A7">
        <w:rPr>
          <w:rFonts w:ascii="Times New Roman" w:eastAsia="Times New Roman" w:hAnsi="Times New Roman" w:cs="Times New Roman"/>
          <w:kern w:val="0"/>
          <w:sz w:val="28"/>
          <w:lang w:bidi="ar-SA"/>
          <w14:ligatures w14:val="none"/>
        </w:rPr>
        <w:t>Reports</w:t>
      </w:r>
      <w:proofErr w:type="spellEnd"/>
      <w:r w:rsidRPr="006A31A7">
        <w:rPr>
          <w:rFonts w:ascii="Times New Roman" w:eastAsia="Times New Roman" w:hAnsi="Times New Roman" w:cs="Times New Roman"/>
          <w:kern w:val="0"/>
          <w:sz w:val="28"/>
          <w:lang w:bidi="ar-SA"/>
          <w14:ligatures w14:val="none"/>
        </w:rPr>
        <w:t xml:space="preserve">. 2024. </w:t>
      </w:r>
      <w:proofErr w:type="spellStart"/>
      <w:r w:rsidRPr="006A31A7">
        <w:rPr>
          <w:rFonts w:ascii="Times New Roman" w:eastAsia="Times New Roman" w:hAnsi="Times New Roman" w:cs="Times New Roman"/>
          <w:kern w:val="0"/>
          <w:sz w:val="28"/>
          <w:lang w:bidi="ar-SA"/>
          <w14:ligatures w14:val="none"/>
        </w:rPr>
        <w:t>Vol</w:t>
      </w:r>
      <w:proofErr w:type="spellEnd"/>
      <w:r w:rsidRPr="006A31A7">
        <w:rPr>
          <w:rFonts w:ascii="Times New Roman" w:eastAsia="Times New Roman" w:hAnsi="Times New Roman" w:cs="Times New Roman"/>
          <w:kern w:val="0"/>
          <w:sz w:val="28"/>
          <w:lang w:bidi="ar-SA"/>
          <w14:ligatures w14:val="none"/>
        </w:rPr>
        <w:t>. 12. P. 5482–5506. DOI: 10.1016/j.egyr.2024.11.037.</w:t>
      </w:r>
    </w:p>
    <w:sectPr w:rsidR="0042298E" w:rsidRPr="00651271" w:rsidSect="00E87E4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FD1"/>
    <w:rsid w:val="002362CC"/>
    <w:rsid w:val="00293F69"/>
    <w:rsid w:val="00414AE7"/>
    <w:rsid w:val="0042298E"/>
    <w:rsid w:val="005714AD"/>
    <w:rsid w:val="00595CB8"/>
    <w:rsid w:val="00651271"/>
    <w:rsid w:val="00684FD1"/>
    <w:rsid w:val="006A31A7"/>
    <w:rsid w:val="00B337B3"/>
    <w:rsid w:val="00E87E4F"/>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5B4A9"/>
  <w15:chartTrackingRefBased/>
  <w15:docId w15:val="{4AD0DA0A-3DAC-4FE9-AD06-44A33F6E2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7E4F"/>
  </w:style>
  <w:style w:type="paragraph" w:styleId="1">
    <w:name w:val="heading 1"/>
    <w:basedOn w:val="a"/>
    <w:next w:val="a"/>
    <w:link w:val="10"/>
    <w:uiPriority w:val="9"/>
    <w:qFormat/>
    <w:rsid w:val="00684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84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84F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84F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84F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84F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4F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4F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4F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4F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84F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84F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84FD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84FD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84F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4FD1"/>
    <w:rPr>
      <w:rFonts w:eastAsiaTheme="majorEastAsia" w:cstheme="majorBidi"/>
      <w:color w:val="595959" w:themeColor="text1" w:themeTint="A6"/>
    </w:rPr>
  </w:style>
  <w:style w:type="character" w:customStyle="1" w:styleId="80">
    <w:name w:val="Заголовок 8 Знак"/>
    <w:basedOn w:val="a0"/>
    <w:link w:val="8"/>
    <w:uiPriority w:val="9"/>
    <w:semiHidden/>
    <w:rsid w:val="00684F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4FD1"/>
    <w:rPr>
      <w:rFonts w:eastAsiaTheme="majorEastAsia" w:cstheme="majorBidi"/>
      <w:color w:val="272727" w:themeColor="text1" w:themeTint="D8"/>
    </w:rPr>
  </w:style>
  <w:style w:type="paragraph" w:styleId="a3">
    <w:name w:val="Title"/>
    <w:basedOn w:val="a"/>
    <w:next w:val="a"/>
    <w:link w:val="a4"/>
    <w:uiPriority w:val="10"/>
    <w:qFormat/>
    <w:rsid w:val="00684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84F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4FD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84FD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84FD1"/>
    <w:pPr>
      <w:spacing w:before="160"/>
      <w:jc w:val="center"/>
    </w:pPr>
    <w:rPr>
      <w:i/>
      <w:iCs/>
      <w:color w:val="404040" w:themeColor="text1" w:themeTint="BF"/>
    </w:rPr>
  </w:style>
  <w:style w:type="character" w:customStyle="1" w:styleId="a8">
    <w:name w:val="Цитата Знак"/>
    <w:basedOn w:val="a0"/>
    <w:link w:val="a7"/>
    <w:uiPriority w:val="29"/>
    <w:rsid w:val="00684FD1"/>
    <w:rPr>
      <w:i/>
      <w:iCs/>
      <w:color w:val="404040" w:themeColor="text1" w:themeTint="BF"/>
    </w:rPr>
  </w:style>
  <w:style w:type="paragraph" w:styleId="a9">
    <w:name w:val="List Paragraph"/>
    <w:basedOn w:val="a"/>
    <w:uiPriority w:val="34"/>
    <w:qFormat/>
    <w:rsid w:val="00684FD1"/>
    <w:pPr>
      <w:ind w:left="720"/>
      <w:contextualSpacing/>
    </w:pPr>
  </w:style>
  <w:style w:type="character" w:styleId="aa">
    <w:name w:val="Intense Emphasis"/>
    <w:basedOn w:val="a0"/>
    <w:uiPriority w:val="21"/>
    <w:qFormat/>
    <w:rsid w:val="00684FD1"/>
    <w:rPr>
      <w:i/>
      <w:iCs/>
      <w:color w:val="0F4761" w:themeColor="accent1" w:themeShade="BF"/>
    </w:rPr>
  </w:style>
  <w:style w:type="paragraph" w:styleId="ab">
    <w:name w:val="Intense Quote"/>
    <w:basedOn w:val="a"/>
    <w:next w:val="a"/>
    <w:link w:val="ac"/>
    <w:uiPriority w:val="30"/>
    <w:qFormat/>
    <w:rsid w:val="00684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84FD1"/>
    <w:rPr>
      <w:i/>
      <w:iCs/>
      <w:color w:val="0F4761" w:themeColor="accent1" w:themeShade="BF"/>
    </w:rPr>
  </w:style>
  <w:style w:type="character" w:styleId="ad">
    <w:name w:val="Intense Reference"/>
    <w:basedOn w:val="a0"/>
    <w:uiPriority w:val="32"/>
    <w:qFormat/>
    <w:rsid w:val="00684F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7866</Words>
  <Characters>4485</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2026-10-05T14:51:00Z</dcterms:created>
  <dcterms:modified xsi:type="dcterms:W3CDTF">2026-10-05T14:51:00Z</dcterms:modified>
</cp:coreProperties>
</file>