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99ED3A" w14:textId="1F48BB4C" w:rsidR="00995A9E" w:rsidRDefault="00995A9E" w:rsidP="009D0567">
      <w:pPr>
        <w:spacing w:line="276" w:lineRule="auto"/>
        <w:ind w:firstLine="0"/>
        <w:rPr>
          <w:sz w:val="28"/>
          <w:szCs w:val="28"/>
        </w:rPr>
      </w:pPr>
      <w:r w:rsidRPr="00995A9E">
        <w:rPr>
          <w:sz w:val="28"/>
          <w:szCs w:val="28"/>
        </w:rPr>
        <w:t xml:space="preserve">УДК </w:t>
      </w:r>
      <w:r w:rsidR="00AA23AD" w:rsidRPr="00AA23AD">
        <w:rPr>
          <w:sz w:val="28"/>
          <w:szCs w:val="28"/>
        </w:rPr>
        <w:t>621.928.2:663.4</w:t>
      </w:r>
    </w:p>
    <w:p w14:paraId="102E8AD0" w14:textId="77777777" w:rsidR="00700658" w:rsidRPr="00995A9E" w:rsidRDefault="00700658" w:rsidP="009D0567">
      <w:pPr>
        <w:spacing w:line="276" w:lineRule="auto"/>
        <w:ind w:firstLine="0"/>
        <w:rPr>
          <w:sz w:val="28"/>
          <w:szCs w:val="28"/>
        </w:rPr>
      </w:pPr>
    </w:p>
    <w:p w14:paraId="648FFEA3" w14:textId="0C5C0595" w:rsidR="00D072F7" w:rsidRPr="00995A9E" w:rsidRDefault="00AA23AD" w:rsidP="009D0567">
      <w:pPr>
        <w:spacing w:line="276" w:lineRule="auto"/>
        <w:ind w:firstLine="0"/>
        <w:jc w:val="center"/>
        <w:rPr>
          <w:b/>
          <w:caps/>
          <w:sz w:val="28"/>
          <w:szCs w:val="28"/>
        </w:rPr>
      </w:pPr>
      <w:r w:rsidRPr="00AA23AD">
        <w:rPr>
          <w:b/>
          <w:caps/>
          <w:sz w:val="28"/>
          <w:szCs w:val="28"/>
        </w:rPr>
        <w:t>КОНСТРУКЦІЯ ГІДРОЦИКЛОНА-ЗГУЩУВАЧА ДЛЯ ЗНЕВОДНЕННЯ ПИВНОЇ ДРОБИНИ</w:t>
      </w:r>
    </w:p>
    <w:p w14:paraId="0328B272" w14:textId="77777777" w:rsidR="00995A9E" w:rsidRPr="00995A9E" w:rsidRDefault="00995A9E" w:rsidP="009D0567">
      <w:pPr>
        <w:spacing w:line="276" w:lineRule="auto"/>
        <w:ind w:firstLine="0"/>
        <w:jc w:val="center"/>
        <w:rPr>
          <w:rFonts w:cs="Times New Roman"/>
          <w:b/>
          <w:sz w:val="28"/>
          <w:szCs w:val="28"/>
        </w:rPr>
      </w:pPr>
    </w:p>
    <w:p w14:paraId="6002FDCF" w14:textId="77777777" w:rsidR="00AA23AD" w:rsidRPr="00AA23AD" w:rsidRDefault="00AA23AD" w:rsidP="00AA23AD">
      <w:pPr>
        <w:spacing w:line="276" w:lineRule="auto"/>
        <w:ind w:firstLine="0"/>
        <w:jc w:val="center"/>
        <w:rPr>
          <w:rFonts w:eastAsia="Times New Roman" w:cs="Times New Roman"/>
          <w:sz w:val="28"/>
          <w:szCs w:val="28"/>
          <w:vertAlign w:val="superscript"/>
          <w:lang w:eastAsia="uk-UA"/>
        </w:rPr>
      </w:pPr>
      <w:proofErr w:type="spellStart"/>
      <w:r w:rsidRPr="00AA23AD">
        <w:rPr>
          <w:rFonts w:eastAsia="Times New Roman" w:cs="Times New Roman"/>
          <w:b/>
          <w:sz w:val="28"/>
          <w:szCs w:val="28"/>
          <w:lang w:eastAsia="uk-UA"/>
        </w:rPr>
        <w:t>Міненко</w:t>
      </w:r>
      <w:proofErr w:type="spellEnd"/>
      <w:r w:rsidRPr="00AA23AD">
        <w:rPr>
          <w:rFonts w:eastAsia="Times New Roman" w:cs="Times New Roman"/>
          <w:b/>
          <w:sz w:val="28"/>
          <w:szCs w:val="28"/>
          <w:lang w:eastAsia="uk-UA"/>
        </w:rPr>
        <w:t xml:space="preserve"> С.В.</w:t>
      </w:r>
      <w:r w:rsidRPr="00AA23AD">
        <w:rPr>
          <w:rFonts w:eastAsia="Times New Roman" w:cs="Times New Roman"/>
          <w:sz w:val="28"/>
          <w:szCs w:val="28"/>
          <w:lang w:val="uk" w:eastAsia="uk-UA"/>
        </w:rPr>
        <w:t xml:space="preserve">, </w:t>
      </w:r>
      <w:proofErr w:type="spellStart"/>
      <w:r w:rsidRPr="00AA23AD">
        <w:rPr>
          <w:rFonts w:eastAsia="Times New Roman" w:cs="Times New Roman"/>
          <w:sz w:val="28"/>
          <w:szCs w:val="28"/>
          <w:lang w:eastAsia="uk-UA"/>
        </w:rPr>
        <w:t>к.т.н</w:t>
      </w:r>
      <w:proofErr w:type="spellEnd"/>
      <w:r w:rsidRPr="00AA23AD">
        <w:rPr>
          <w:rFonts w:eastAsia="Times New Roman" w:cs="Times New Roman"/>
          <w:sz w:val="28"/>
          <w:szCs w:val="28"/>
          <w:lang w:eastAsia="uk-UA"/>
        </w:rPr>
        <w:t xml:space="preserve">., доцент, </w:t>
      </w:r>
      <w:r w:rsidRPr="00AA23AD">
        <w:rPr>
          <w:rFonts w:eastAsia="Times New Roman" w:cs="Times New Roman"/>
          <w:b/>
          <w:bCs/>
          <w:sz w:val="28"/>
          <w:szCs w:val="28"/>
          <w:lang w:eastAsia="uk-UA"/>
        </w:rPr>
        <w:t>Соловйов М.І.</w:t>
      </w:r>
      <w:r w:rsidRPr="00AA23AD">
        <w:rPr>
          <w:rFonts w:eastAsia="Times New Roman" w:cs="Times New Roman"/>
          <w:sz w:val="28"/>
          <w:szCs w:val="28"/>
          <w:lang w:eastAsia="uk-UA"/>
        </w:rPr>
        <w:t xml:space="preserve"> здобувач освіти</w:t>
      </w:r>
    </w:p>
    <w:p w14:paraId="59C39C13" w14:textId="45295421" w:rsidR="00AA23AD" w:rsidRPr="00AA23AD" w:rsidRDefault="00AA23AD" w:rsidP="00AA23AD">
      <w:pPr>
        <w:spacing w:line="276" w:lineRule="auto"/>
        <w:ind w:firstLine="0"/>
        <w:jc w:val="center"/>
        <w:rPr>
          <w:rFonts w:eastAsia="Times New Roman" w:cs="Times New Roman"/>
          <w:sz w:val="28"/>
          <w:szCs w:val="28"/>
          <w:lang w:val="ru-RU" w:eastAsia="uk-UA"/>
        </w:rPr>
      </w:pPr>
      <w:r w:rsidRPr="00AA23AD">
        <w:rPr>
          <w:rFonts w:eastAsia="Times New Roman" w:cs="Times New Roman"/>
          <w:i/>
          <w:sz w:val="28"/>
          <w:szCs w:val="28"/>
          <w:lang w:eastAsia="uk-UA"/>
        </w:rPr>
        <w:t>Поліський національний університет, м. Житомир</w:t>
      </w:r>
      <w:r>
        <w:rPr>
          <w:rFonts w:eastAsia="Times New Roman" w:cs="Times New Roman"/>
          <w:i/>
          <w:sz w:val="28"/>
          <w:szCs w:val="28"/>
          <w:lang w:val="en-US" w:eastAsia="uk-UA"/>
        </w:rPr>
        <w:t xml:space="preserve">, </w:t>
      </w:r>
      <w:r w:rsidRPr="00AA23AD">
        <w:rPr>
          <w:rFonts w:eastAsia="Times New Roman" w:cs="Times New Roman"/>
          <w:sz w:val="28"/>
          <w:szCs w:val="28"/>
          <w:lang w:val="uk" w:eastAsia="uk-UA"/>
        </w:rPr>
        <w:t xml:space="preserve">dgs-ua@ukr.net </w:t>
      </w:r>
    </w:p>
    <w:p w14:paraId="40477A04" w14:textId="77777777" w:rsidR="00AA23AD" w:rsidRPr="00AA23AD" w:rsidRDefault="00AA23AD" w:rsidP="00AA23AD">
      <w:pPr>
        <w:spacing w:line="276" w:lineRule="auto"/>
        <w:ind w:firstLine="0"/>
        <w:jc w:val="center"/>
        <w:rPr>
          <w:rFonts w:eastAsia="Times New Roman" w:cs="Times New Roman"/>
          <w:i/>
          <w:sz w:val="28"/>
          <w:szCs w:val="28"/>
          <w:lang w:eastAsia="uk-UA"/>
        </w:rPr>
      </w:pPr>
      <w:r w:rsidRPr="00AA23AD">
        <w:rPr>
          <w:rFonts w:eastAsia="Times New Roman" w:cs="Times New Roman"/>
          <w:b/>
          <w:bCs/>
          <w:iCs/>
          <w:sz w:val="28"/>
          <w:szCs w:val="28"/>
          <w:lang w:eastAsia="uk-UA"/>
        </w:rPr>
        <w:t>Шевчук О.А.,</w:t>
      </w:r>
      <w:r w:rsidRPr="00AA23AD">
        <w:rPr>
          <w:rFonts w:eastAsia="Times New Roman" w:cs="Times New Roman"/>
          <w:i/>
          <w:sz w:val="28"/>
          <w:szCs w:val="28"/>
          <w:lang w:eastAsia="uk-UA"/>
        </w:rPr>
        <w:t xml:space="preserve"> викладач</w:t>
      </w:r>
    </w:p>
    <w:p w14:paraId="1120C1A0" w14:textId="77777777" w:rsidR="00AA23AD" w:rsidRPr="00AA23AD" w:rsidRDefault="00AA23AD" w:rsidP="00AA23AD">
      <w:pPr>
        <w:spacing w:line="276" w:lineRule="auto"/>
        <w:ind w:firstLine="0"/>
        <w:jc w:val="center"/>
        <w:rPr>
          <w:rFonts w:eastAsia="Times New Roman" w:cs="Times New Roman"/>
          <w:i/>
          <w:sz w:val="28"/>
          <w:szCs w:val="28"/>
          <w:lang w:eastAsia="uk-UA"/>
        </w:rPr>
      </w:pPr>
      <w:r w:rsidRPr="00AA23AD">
        <w:rPr>
          <w:rFonts w:eastAsia="Times New Roman" w:cs="Times New Roman"/>
          <w:i/>
          <w:sz w:val="28"/>
          <w:szCs w:val="28"/>
          <w:lang w:eastAsia="uk-UA"/>
        </w:rPr>
        <w:t>Житомирський агротехнічний фаховий коледж</w:t>
      </w:r>
    </w:p>
    <w:p w14:paraId="6C75590E" w14:textId="77777777" w:rsidR="00995A9E" w:rsidRPr="00995A9E" w:rsidRDefault="00995A9E" w:rsidP="009D0567">
      <w:pPr>
        <w:spacing w:line="276" w:lineRule="auto"/>
        <w:ind w:firstLine="0"/>
        <w:jc w:val="center"/>
        <w:rPr>
          <w:b/>
          <w:caps/>
          <w:sz w:val="28"/>
          <w:szCs w:val="28"/>
        </w:rPr>
      </w:pPr>
    </w:p>
    <w:p w14:paraId="4AC66A0A" w14:textId="77777777" w:rsidR="00AA23AD" w:rsidRPr="00AA23AD" w:rsidRDefault="00AA23AD" w:rsidP="00AA23AD">
      <w:pPr>
        <w:spacing w:line="276" w:lineRule="auto"/>
        <w:jc w:val="both"/>
        <w:rPr>
          <w:rFonts w:cs="Times New Roman"/>
          <w:sz w:val="28"/>
          <w:szCs w:val="28"/>
        </w:rPr>
      </w:pPr>
      <w:proofErr w:type="spellStart"/>
      <w:r w:rsidRPr="00AA23AD">
        <w:rPr>
          <w:rFonts w:cs="Times New Roman"/>
          <w:sz w:val="28"/>
          <w:szCs w:val="28"/>
        </w:rPr>
        <w:t>Гідроциклон</w:t>
      </w:r>
      <w:proofErr w:type="spellEnd"/>
      <w:r w:rsidRPr="00AA23AD">
        <w:rPr>
          <w:rFonts w:cs="Times New Roman"/>
          <w:sz w:val="28"/>
          <w:szCs w:val="28"/>
        </w:rPr>
        <w:t xml:space="preserve">-згущувач (рис. 1) складається з циліндричного </w:t>
      </w:r>
      <w:proofErr w:type="spellStart"/>
      <w:r w:rsidRPr="00AA23AD">
        <w:rPr>
          <w:rFonts w:cs="Times New Roman"/>
          <w:sz w:val="28"/>
          <w:szCs w:val="28"/>
        </w:rPr>
        <w:t>корпуса</w:t>
      </w:r>
      <w:proofErr w:type="spellEnd"/>
      <w:r w:rsidRPr="00AA23AD">
        <w:rPr>
          <w:rFonts w:cs="Times New Roman"/>
          <w:sz w:val="28"/>
          <w:szCs w:val="28"/>
        </w:rPr>
        <w:t xml:space="preserve"> 1, розвантажувального патрубка 3, живильника 2, зливного патрубка 4. У нижній частині розвантажувального патрубка 3 закріплено пристрій 11 для зневоднення згущеної фракції, який містить верхню частину порожнистого </w:t>
      </w:r>
      <w:proofErr w:type="spellStart"/>
      <w:r w:rsidRPr="00AA23AD">
        <w:rPr>
          <w:rFonts w:cs="Times New Roman"/>
          <w:sz w:val="28"/>
          <w:szCs w:val="28"/>
        </w:rPr>
        <w:t>корпуса</w:t>
      </w:r>
      <w:proofErr w:type="spellEnd"/>
      <w:r w:rsidRPr="00AA23AD">
        <w:rPr>
          <w:rFonts w:cs="Times New Roman"/>
          <w:sz w:val="28"/>
          <w:szCs w:val="28"/>
        </w:rPr>
        <w:t xml:space="preserve"> 5 та нижню частину порожнистого </w:t>
      </w:r>
      <w:proofErr w:type="spellStart"/>
      <w:r w:rsidRPr="00AA23AD">
        <w:rPr>
          <w:rFonts w:cs="Times New Roman"/>
          <w:sz w:val="28"/>
          <w:szCs w:val="28"/>
        </w:rPr>
        <w:t>корпуса</w:t>
      </w:r>
      <w:proofErr w:type="spellEnd"/>
      <w:r w:rsidRPr="00AA23AD">
        <w:rPr>
          <w:rFonts w:cs="Times New Roman"/>
          <w:sz w:val="28"/>
          <w:szCs w:val="28"/>
        </w:rPr>
        <w:t xml:space="preserve"> 9, виконану у формі зрізаного конуса, спрямованого меншим основою донизу, і патрубок 10 для відведення твердої фракції.</w:t>
      </w:r>
    </w:p>
    <w:p w14:paraId="38DEE297" w14:textId="77777777" w:rsidR="00AA23AD" w:rsidRPr="00AA23AD" w:rsidRDefault="00AA23AD" w:rsidP="00AA23AD">
      <w:pPr>
        <w:spacing w:line="276" w:lineRule="auto"/>
        <w:jc w:val="both"/>
        <w:rPr>
          <w:rFonts w:cs="Times New Roman"/>
          <w:sz w:val="28"/>
          <w:szCs w:val="28"/>
        </w:rPr>
      </w:pPr>
      <w:r w:rsidRPr="00AA23AD">
        <w:rPr>
          <w:rFonts w:cs="Times New Roman"/>
          <w:sz w:val="28"/>
          <w:szCs w:val="28"/>
        </w:rPr>
        <w:t xml:space="preserve">У нижній частині порожнистого </w:t>
      </w:r>
      <w:proofErr w:type="spellStart"/>
      <w:r w:rsidRPr="00AA23AD">
        <w:rPr>
          <w:rFonts w:cs="Times New Roman"/>
          <w:sz w:val="28"/>
          <w:szCs w:val="28"/>
        </w:rPr>
        <w:t>корпуса</w:t>
      </w:r>
      <w:proofErr w:type="spellEnd"/>
      <w:r w:rsidRPr="00AA23AD">
        <w:rPr>
          <w:rFonts w:cs="Times New Roman"/>
          <w:sz w:val="28"/>
          <w:szCs w:val="28"/>
        </w:rPr>
        <w:t xml:space="preserve"> 5, </w:t>
      </w:r>
      <w:proofErr w:type="spellStart"/>
      <w:r w:rsidRPr="00AA23AD">
        <w:rPr>
          <w:rFonts w:cs="Times New Roman"/>
          <w:sz w:val="28"/>
          <w:szCs w:val="28"/>
        </w:rPr>
        <w:t>співвісно</w:t>
      </w:r>
      <w:proofErr w:type="spellEnd"/>
      <w:r w:rsidRPr="00AA23AD">
        <w:rPr>
          <w:rFonts w:cs="Times New Roman"/>
          <w:sz w:val="28"/>
          <w:szCs w:val="28"/>
        </w:rPr>
        <w:t xml:space="preserve"> з розвантажувальним патрубком 3, установлено фільтрувальний елемент 6, який являє собою конічну перфоровану поверхню, з’єднану основою з коробом 7, пропущеним із ущільненням крізь конічну частину порожнистого </w:t>
      </w:r>
      <w:proofErr w:type="spellStart"/>
      <w:r w:rsidRPr="00AA23AD">
        <w:rPr>
          <w:rFonts w:cs="Times New Roman"/>
          <w:sz w:val="28"/>
          <w:szCs w:val="28"/>
        </w:rPr>
        <w:t>корпуса</w:t>
      </w:r>
      <w:proofErr w:type="spellEnd"/>
      <w:r w:rsidRPr="00AA23AD">
        <w:rPr>
          <w:rFonts w:cs="Times New Roman"/>
          <w:sz w:val="28"/>
          <w:szCs w:val="28"/>
        </w:rPr>
        <w:t xml:space="preserve"> 9. У нижній частині короба 7 розташовано патрубок 8 для виведення фільтрату.</w:t>
      </w:r>
    </w:p>
    <w:p w14:paraId="59A79657" w14:textId="77777777" w:rsidR="00AA23AD" w:rsidRPr="00AA23AD" w:rsidRDefault="00AA23AD" w:rsidP="00AA23AD">
      <w:pPr>
        <w:spacing w:line="276" w:lineRule="auto"/>
        <w:jc w:val="both"/>
        <w:rPr>
          <w:rFonts w:cs="Times New Roman"/>
          <w:sz w:val="28"/>
          <w:szCs w:val="28"/>
        </w:rPr>
      </w:pPr>
      <w:proofErr w:type="spellStart"/>
      <w:r w:rsidRPr="00AA23AD">
        <w:rPr>
          <w:rFonts w:cs="Times New Roman"/>
          <w:sz w:val="28"/>
          <w:szCs w:val="28"/>
        </w:rPr>
        <w:t>Гідроциклон</w:t>
      </w:r>
      <w:proofErr w:type="spellEnd"/>
      <w:r w:rsidRPr="00AA23AD">
        <w:rPr>
          <w:rFonts w:cs="Times New Roman"/>
          <w:sz w:val="28"/>
          <w:szCs w:val="28"/>
        </w:rPr>
        <w:t xml:space="preserve">-згущувач працює таким чином: пивне сусло під тиском через живильник 2 надходить усередину </w:t>
      </w:r>
      <w:proofErr w:type="spellStart"/>
      <w:r w:rsidRPr="00AA23AD">
        <w:rPr>
          <w:rFonts w:cs="Times New Roman"/>
          <w:sz w:val="28"/>
          <w:szCs w:val="28"/>
        </w:rPr>
        <w:t>циліндроконічного</w:t>
      </w:r>
      <w:proofErr w:type="spellEnd"/>
      <w:r w:rsidRPr="00AA23AD">
        <w:rPr>
          <w:rFonts w:cs="Times New Roman"/>
          <w:sz w:val="28"/>
          <w:szCs w:val="28"/>
        </w:rPr>
        <w:t xml:space="preserve"> </w:t>
      </w:r>
      <w:proofErr w:type="spellStart"/>
      <w:r w:rsidRPr="00AA23AD">
        <w:rPr>
          <w:rFonts w:cs="Times New Roman"/>
          <w:sz w:val="28"/>
          <w:szCs w:val="28"/>
        </w:rPr>
        <w:t>корпуса</w:t>
      </w:r>
      <w:proofErr w:type="spellEnd"/>
      <w:r w:rsidRPr="00AA23AD">
        <w:rPr>
          <w:rFonts w:cs="Times New Roman"/>
          <w:sz w:val="28"/>
          <w:szCs w:val="28"/>
        </w:rPr>
        <w:t xml:space="preserve"> 1, де відбувається його розділення на рідку та густу фракції. Відокремлена рідка фракція (пивне сусло) відводиться через зливний патрубок 4, а згущена (пивна дробина) – по конічній частині </w:t>
      </w:r>
      <w:proofErr w:type="spellStart"/>
      <w:r w:rsidRPr="00AA23AD">
        <w:rPr>
          <w:rFonts w:cs="Times New Roman"/>
          <w:sz w:val="28"/>
          <w:szCs w:val="28"/>
        </w:rPr>
        <w:t>корпуса</w:t>
      </w:r>
      <w:proofErr w:type="spellEnd"/>
      <w:r w:rsidRPr="00AA23AD">
        <w:rPr>
          <w:rFonts w:cs="Times New Roman"/>
          <w:sz w:val="28"/>
          <w:szCs w:val="28"/>
        </w:rPr>
        <w:t xml:space="preserve"> 1 надходить у розвантажувальний патрубок 3.</w:t>
      </w:r>
    </w:p>
    <w:p w14:paraId="0D3F7F7F" w14:textId="77777777" w:rsidR="00AA23AD" w:rsidRPr="00AA23AD" w:rsidRDefault="00AA23AD" w:rsidP="00AA23AD">
      <w:pPr>
        <w:spacing w:line="276" w:lineRule="auto"/>
        <w:jc w:val="both"/>
        <w:rPr>
          <w:rFonts w:cs="Times New Roman"/>
          <w:sz w:val="28"/>
          <w:szCs w:val="28"/>
        </w:rPr>
      </w:pPr>
      <w:r w:rsidRPr="00AA23AD">
        <w:rPr>
          <w:rFonts w:cs="Times New Roman"/>
          <w:sz w:val="28"/>
          <w:szCs w:val="28"/>
        </w:rPr>
        <w:t xml:space="preserve">Згущена у </w:t>
      </w:r>
      <w:proofErr w:type="spellStart"/>
      <w:r w:rsidRPr="00AA23AD">
        <w:rPr>
          <w:rFonts w:cs="Times New Roman"/>
          <w:sz w:val="28"/>
          <w:szCs w:val="28"/>
        </w:rPr>
        <w:t>гідроциклоні</w:t>
      </w:r>
      <w:proofErr w:type="spellEnd"/>
      <w:r w:rsidRPr="00AA23AD">
        <w:rPr>
          <w:rFonts w:cs="Times New Roman"/>
          <w:sz w:val="28"/>
          <w:szCs w:val="28"/>
        </w:rPr>
        <w:t xml:space="preserve"> фракція подається на фільтрувальний елемент 6, де зневоднюється через перфоровані отвори внаслідок гравітаційної фільтрації. Зневоднена тверда фракція (пивна дробина), переміщуючись по похилій поверхні фільтрувального елемента 6 під дією різниці сил тертя та гравітації, сповзає з нього та виводиться з </w:t>
      </w:r>
      <w:proofErr w:type="spellStart"/>
      <w:r w:rsidRPr="00AA23AD">
        <w:rPr>
          <w:rFonts w:cs="Times New Roman"/>
          <w:sz w:val="28"/>
          <w:szCs w:val="28"/>
        </w:rPr>
        <w:t>гідроциклона</w:t>
      </w:r>
      <w:proofErr w:type="spellEnd"/>
      <w:r w:rsidRPr="00AA23AD">
        <w:rPr>
          <w:rFonts w:cs="Times New Roman"/>
          <w:sz w:val="28"/>
          <w:szCs w:val="28"/>
        </w:rPr>
        <w:t xml:space="preserve">-згущувача, ковзаючи по нижній частині </w:t>
      </w:r>
      <w:proofErr w:type="spellStart"/>
      <w:r w:rsidRPr="00AA23AD">
        <w:rPr>
          <w:rFonts w:cs="Times New Roman"/>
          <w:sz w:val="28"/>
          <w:szCs w:val="28"/>
        </w:rPr>
        <w:t>корпуса</w:t>
      </w:r>
      <w:proofErr w:type="spellEnd"/>
      <w:r w:rsidRPr="00AA23AD">
        <w:rPr>
          <w:rFonts w:cs="Times New Roman"/>
          <w:sz w:val="28"/>
          <w:szCs w:val="28"/>
        </w:rPr>
        <w:t xml:space="preserve"> 9 через патрубок 10 для видалення твердої фракції.</w:t>
      </w:r>
    </w:p>
    <w:p w14:paraId="580AD03A" w14:textId="77777777" w:rsidR="00AA23AD" w:rsidRPr="00AA23AD" w:rsidRDefault="00AA23AD" w:rsidP="00AA23AD">
      <w:pPr>
        <w:spacing w:line="276" w:lineRule="auto"/>
        <w:ind w:firstLine="0"/>
        <w:jc w:val="center"/>
        <w:rPr>
          <w:rFonts w:cs="Times New Roman"/>
          <w:sz w:val="28"/>
          <w:szCs w:val="28"/>
        </w:rPr>
      </w:pPr>
      <w:r w:rsidRPr="00AA23AD">
        <w:rPr>
          <w:rFonts w:cs="Times New Roman"/>
          <w:sz w:val="28"/>
          <w:szCs w:val="28"/>
        </w:rPr>
        <w:lastRenderedPageBreak/>
        <w:drawing>
          <wp:inline distT="0" distB="0" distL="0" distR="0" wp14:anchorId="6A7915BC" wp14:editId="4243B107">
            <wp:extent cx="4945380" cy="7127934"/>
            <wp:effectExtent l="0" t="0" r="7620" b="0"/>
            <wp:docPr id="1590929117" name="Рисунок 1" descr="Зображення, що містить схема, ряд, Паралель&#10;&#10;Вміст на основі ШІ може бути неправильни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0929117" name="Рисунок 1" descr="Зображення, що містить схема, ряд, Паралель&#10;&#10;Вміст на основі ШІ може бути неправильним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9816" cy="7148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E3178A" w14:textId="324AA894" w:rsidR="00AA23AD" w:rsidRDefault="00AA23AD" w:rsidP="00AA23AD">
      <w:pPr>
        <w:spacing w:line="276" w:lineRule="auto"/>
        <w:ind w:firstLine="0"/>
        <w:jc w:val="center"/>
        <w:rPr>
          <w:rFonts w:cs="Times New Roman"/>
          <w:sz w:val="28"/>
          <w:szCs w:val="28"/>
        </w:rPr>
      </w:pPr>
      <w:r w:rsidRPr="00AA23AD">
        <w:rPr>
          <w:rFonts w:cs="Times New Roman"/>
          <w:sz w:val="28"/>
          <w:szCs w:val="28"/>
        </w:rPr>
        <w:t xml:space="preserve">Рис. 1. </w:t>
      </w:r>
      <w:proofErr w:type="spellStart"/>
      <w:r w:rsidRPr="00AA23AD">
        <w:rPr>
          <w:rFonts w:cs="Times New Roman"/>
          <w:sz w:val="28"/>
          <w:szCs w:val="28"/>
        </w:rPr>
        <w:t>Гідроциклон</w:t>
      </w:r>
      <w:proofErr w:type="spellEnd"/>
      <w:r w:rsidRPr="00AA23AD">
        <w:rPr>
          <w:rFonts w:cs="Times New Roman"/>
          <w:sz w:val="28"/>
          <w:szCs w:val="28"/>
        </w:rPr>
        <w:t>-згущувач.</w:t>
      </w:r>
    </w:p>
    <w:p w14:paraId="7531FD52" w14:textId="77777777" w:rsidR="00AA23AD" w:rsidRPr="00AA23AD" w:rsidRDefault="00AA23AD" w:rsidP="00AA23AD">
      <w:pPr>
        <w:spacing w:line="276" w:lineRule="auto"/>
        <w:ind w:firstLine="0"/>
        <w:jc w:val="center"/>
        <w:rPr>
          <w:rFonts w:cs="Times New Roman"/>
          <w:sz w:val="28"/>
          <w:szCs w:val="28"/>
        </w:rPr>
      </w:pPr>
    </w:p>
    <w:p w14:paraId="700AD422" w14:textId="77777777" w:rsidR="00AA23AD" w:rsidRPr="00AA23AD" w:rsidRDefault="00AA23AD" w:rsidP="00AA23AD">
      <w:pPr>
        <w:spacing w:line="276" w:lineRule="auto"/>
        <w:jc w:val="both"/>
        <w:rPr>
          <w:rFonts w:cs="Times New Roman"/>
          <w:sz w:val="28"/>
          <w:szCs w:val="28"/>
        </w:rPr>
      </w:pPr>
      <w:r w:rsidRPr="00AA23AD">
        <w:rPr>
          <w:rFonts w:cs="Times New Roman"/>
          <w:sz w:val="28"/>
          <w:szCs w:val="28"/>
        </w:rPr>
        <w:t xml:space="preserve">Пивне сусло, відфільтроване від пивної дробини, проходячи у вигляді фільтрату через перфоровану поверхню фільтрувального елемента 6 по коробу 7, зливається через патрубок 8 для виведення фільтрату, об’єднується з пивним суслом, відведеним через зливний патрубок 4, і подається до </w:t>
      </w:r>
      <w:proofErr w:type="spellStart"/>
      <w:r w:rsidRPr="00AA23AD">
        <w:rPr>
          <w:rFonts w:cs="Times New Roman"/>
          <w:sz w:val="28"/>
          <w:szCs w:val="28"/>
        </w:rPr>
        <w:t>сусловарильного</w:t>
      </w:r>
      <w:proofErr w:type="spellEnd"/>
      <w:r w:rsidRPr="00AA23AD">
        <w:rPr>
          <w:rFonts w:cs="Times New Roman"/>
          <w:sz w:val="28"/>
          <w:szCs w:val="28"/>
        </w:rPr>
        <w:t xml:space="preserve"> котла.</w:t>
      </w:r>
    </w:p>
    <w:sectPr w:rsidR="00AA23AD" w:rsidRPr="00AA23AD" w:rsidSect="00BE1822">
      <w:pgSz w:w="11907" w:h="16840" w:code="9"/>
      <w:pgMar w:top="851" w:right="851" w:bottom="851" w:left="1418" w:header="0" w:footer="6" w:gutter="0"/>
      <w:cols w:space="708"/>
      <w:noEndnote/>
      <w:titlePg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36C39"/>
    <w:multiLevelType w:val="multilevel"/>
    <w:tmpl w:val="3976C332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1C8A0FD7"/>
    <w:multiLevelType w:val="hybridMultilevel"/>
    <w:tmpl w:val="D3864892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2DB77B3B"/>
    <w:multiLevelType w:val="multilevel"/>
    <w:tmpl w:val="91BAF58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" w15:restartNumberingAfterBreak="0">
    <w:nsid w:val="400B3125"/>
    <w:multiLevelType w:val="hybridMultilevel"/>
    <w:tmpl w:val="13F4CE06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FAD"/>
    <w:rsid w:val="0002415D"/>
    <w:rsid w:val="000C0A4D"/>
    <w:rsid w:val="00241324"/>
    <w:rsid w:val="002D20E7"/>
    <w:rsid w:val="00355DDC"/>
    <w:rsid w:val="004B7CB2"/>
    <w:rsid w:val="005460FC"/>
    <w:rsid w:val="005535D1"/>
    <w:rsid w:val="00557BD1"/>
    <w:rsid w:val="00576FA5"/>
    <w:rsid w:val="005D433B"/>
    <w:rsid w:val="0063782D"/>
    <w:rsid w:val="0066558B"/>
    <w:rsid w:val="00700658"/>
    <w:rsid w:val="00703DCD"/>
    <w:rsid w:val="00750106"/>
    <w:rsid w:val="007E1217"/>
    <w:rsid w:val="00901A47"/>
    <w:rsid w:val="00995A9E"/>
    <w:rsid w:val="009D0567"/>
    <w:rsid w:val="009E358D"/>
    <w:rsid w:val="00A115F0"/>
    <w:rsid w:val="00A212EA"/>
    <w:rsid w:val="00A33FA7"/>
    <w:rsid w:val="00A51FAD"/>
    <w:rsid w:val="00AA23AD"/>
    <w:rsid w:val="00B12080"/>
    <w:rsid w:val="00B96674"/>
    <w:rsid w:val="00BE1822"/>
    <w:rsid w:val="00BF36F6"/>
    <w:rsid w:val="00D072F7"/>
    <w:rsid w:val="00D60A92"/>
    <w:rsid w:val="00DE1766"/>
    <w:rsid w:val="00E95B21"/>
    <w:rsid w:val="00EA2B61"/>
    <w:rsid w:val="00EC5F48"/>
    <w:rsid w:val="00F01F20"/>
    <w:rsid w:val="00F43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FE4A26"/>
  <w15:docId w15:val="{112C95F1-C546-494A-AF39-F5710AB34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uk-UA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left"/>
    </w:pPr>
  </w:style>
  <w:style w:type="paragraph" w:styleId="3">
    <w:name w:val="heading 3"/>
    <w:basedOn w:val="a"/>
    <w:link w:val="30"/>
    <w:uiPriority w:val="9"/>
    <w:qFormat/>
    <w:rsid w:val="00A51FAD"/>
    <w:pPr>
      <w:widowControl/>
      <w:spacing w:before="100" w:beforeAutospacing="1" w:after="100" w:afterAutospacing="1"/>
      <w:ind w:firstLine="0"/>
      <w:outlineLvl w:val="2"/>
    </w:pPr>
    <w:rPr>
      <w:rFonts w:eastAsia="Times New Roman" w:cs="Times New Roman"/>
      <w:b/>
      <w:bCs/>
      <w:sz w:val="27"/>
      <w:szCs w:val="27"/>
      <w:lang w:eastAsia="uk-U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A51FAD"/>
    <w:rPr>
      <w:rFonts w:eastAsia="Times New Roman" w:cs="Times New Roman"/>
      <w:b/>
      <w:bCs/>
      <w:sz w:val="27"/>
      <w:szCs w:val="27"/>
      <w:lang w:eastAsia="uk-UA"/>
    </w:rPr>
  </w:style>
  <w:style w:type="paragraph" w:styleId="a3">
    <w:name w:val="Normal (Web)"/>
    <w:basedOn w:val="a"/>
    <w:uiPriority w:val="99"/>
    <w:semiHidden/>
    <w:unhideWhenUsed/>
    <w:rsid w:val="00A51FAD"/>
    <w:pPr>
      <w:widowControl/>
      <w:spacing w:before="100" w:beforeAutospacing="1" w:after="100" w:afterAutospacing="1"/>
      <w:ind w:firstLine="0"/>
    </w:pPr>
    <w:rPr>
      <w:rFonts w:eastAsia="Times New Roman" w:cs="Times New Roman"/>
      <w:szCs w:val="24"/>
      <w:lang w:eastAsia="uk-UA"/>
    </w:rPr>
  </w:style>
  <w:style w:type="paragraph" w:styleId="a4">
    <w:name w:val="List Paragraph"/>
    <w:basedOn w:val="a"/>
    <w:uiPriority w:val="34"/>
    <w:qFormat/>
    <w:rsid w:val="00D072F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95A9E"/>
    <w:rPr>
      <w:rFonts w:ascii="Tahoma" w:hAnsi="Tahoma" w:cs="Tahoma"/>
      <w:sz w:val="16"/>
      <w:szCs w:val="16"/>
    </w:rPr>
  </w:style>
  <w:style w:type="character" w:customStyle="1" w:styleId="a6">
    <w:name w:val="Текст у виносці Знак"/>
    <w:basedOn w:val="a0"/>
    <w:link w:val="a5"/>
    <w:uiPriority w:val="99"/>
    <w:semiHidden/>
    <w:rsid w:val="00995A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479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4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1408</Words>
  <Characters>803</Characters>
  <Application>Microsoft Office Word</Application>
  <DocSecurity>0</DocSecurity>
  <Lines>6</Lines>
  <Paragraphs>4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2207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Віктор</dc:creator>
  <cp:lastModifiedBy>Victor Rebenko</cp:lastModifiedBy>
  <cp:revision>3</cp:revision>
  <dcterms:created xsi:type="dcterms:W3CDTF">2025-10-23T18:03:00Z</dcterms:created>
  <dcterms:modified xsi:type="dcterms:W3CDTF">2025-10-23T18:05:00Z</dcterms:modified>
</cp:coreProperties>
</file>