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05A46705" w:rsidR="00995A9E" w:rsidRPr="008A789C" w:rsidRDefault="00995A9E" w:rsidP="0029662B">
      <w:pPr>
        <w:spacing w:line="276" w:lineRule="auto"/>
        <w:ind w:firstLine="0"/>
        <w:rPr>
          <w:sz w:val="28"/>
          <w:szCs w:val="28"/>
        </w:rPr>
      </w:pPr>
      <w:r w:rsidRPr="008A789C">
        <w:rPr>
          <w:sz w:val="28"/>
          <w:szCs w:val="28"/>
        </w:rPr>
        <w:t xml:space="preserve">УДК </w:t>
      </w:r>
      <w:r w:rsidR="00906FAB" w:rsidRPr="00906FAB">
        <w:rPr>
          <w:sz w:val="28"/>
          <w:szCs w:val="28"/>
        </w:rPr>
        <w:t>631.331.54:631.363.4</w:t>
      </w:r>
    </w:p>
    <w:p w14:paraId="102E8AD0" w14:textId="77777777" w:rsidR="00700658" w:rsidRPr="008A789C" w:rsidRDefault="00700658" w:rsidP="0029662B">
      <w:pPr>
        <w:spacing w:line="276" w:lineRule="auto"/>
        <w:ind w:firstLine="0"/>
        <w:rPr>
          <w:sz w:val="28"/>
          <w:szCs w:val="28"/>
        </w:rPr>
      </w:pPr>
    </w:p>
    <w:p w14:paraId="0328B272" w14:textId="7F74992E" w:rsidR="00995A9E" w:rsidRPr="008A789C" w:rsidRDefault="00906FAB" w:rsidP="001B2909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906FAB">
        <w:rPr>
          <w:b/>
          <w:caps/>
          <w:sz w:val="28"/>
          <w:szCs w:val="28"/>
        </w:rPr>
        <w:t>ВИСАДЖУВАЛЬНІ АПАРАТИ МАШИН ДЛЯ САДІННЯ ПРОРОЩЕНОЇ КАРТОПЛІ</w:t>
      </w:r>
    </w:p>
    <w:p w14:paraId="72CEF5EC" w14:textId="77777777" w:rsidR="00B5705D" w:rsidRPr="008A789C" w:rsidRDefault="00B5705D" w:rsidP="001B2909">
      <w:pPr>
        <w:spacing w:line="276" w:lineRule="auto"/>
        <w:ind w:firstLine="0"/>
        <w:jc w:val="center"/>
        <w:rPr>
          <w:rFonts w:cs="Times New Roman"/>
          <w:bCs/>
          <w:sz w:val="28"/>
          <w:szCs w:val="28"/>
        </w:rPr>
      </w:pPr>
    </w:p>
    <w:p w14:paraId="148D07E5" w14:textId="77777777" w:rsidR="00906FAB" w:rsidRPr="00906FAB" w:rsidRDefault="00906FAB" w:rsidP="00906FAB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vertAlign w:val="superscript"/>
          <w:lang w:eastAsia="uk-UA"/>
        </w:rPr>
      </w:pPr>
      <w:r w:rsidRPr="00906FAB">
        <w:rPr>
          <w:rFonts w:eastAsia="Times New Roman" w:cs="Times New Roman"/>
          <w:b/>
          <w:sz w:val="28"/>
          <w:szCs w:val="28"/>
          <w:lang w:eastAsia="uk-UA"/>
        </w:rPr>
        <w:t>Куликівський В.Л.</w:t>
      </w:r>
      <w:r w:rsidRPr="00906FAB">
        <w:rPr>
          <w:rFonts w:eastAsia="Times New Roman" w:cs="Times New Roman"/>
          <w:sz w:val="28"/>
          <w:szCs w:val="28"/>
          <w:lang w:val="uk" w:eastAsia="uk-UA"/>
        </w:rPr>
        <w:t xml:space="preserve">, </w:t>
      </w:r>
      <w:proofErr w:type="spellStart"/>
      <w:r w:rsidRPr="00906FAB">
        <w:rPr>
          <w:rFonts w:eastAsia="Times New Roman" w:cs="Times New Roman"/>
          <w:sz w:val="28"/>
          <w:szCs w:val="28"/>
          <w:lang w:eastAsia="uk-UA"/>
        </w:rPr>
        <w:t>к.т.н</w:t>
      </w:r>
      <w:proofErr w:type="spellEnd"/>
      <w:r w:rsidRPr="00906FAB">
        <w:rPr>
          <w:rFonts w:eastAsia="Times New Roman" w:cs="Times New Roman"/>
          <w:sz w:val="28"/>
          <w:szCs w:val="28"/>
          <w:lang w:eastAsia="uk-UA"/>
        </w:rPr>
        <w:t xml:space="preserve">., доцент, </w:t>
      </w:r>
      <w:proofErr w:type="spellStart"/>
      <w:r w:rsidRPr="00906FAB">
        <w:rPr>
          <w:rFonts w:eastAsia="Times New Roman" w:cs="Times New Roman"/>
          <w:b/>
          <w:bCs/>
          <w:sz w:val="28"/>
          <w:szCs w:val="28"/>
          <w:lang w:eastAsia="uk-UA"/>
        </w:rPr>
        <w:t>Вакулін</w:t>
      </w:r>
      <w:proofErr w:type="spellEnd"/>
      <w:r w:rsidRPr="00906FAB">
        <w:rPr>
          <w:rFonts w:eastAsia="Times New Roman" w:cs="Times New Roman"/>
          <w:b/>
          <w:bCs/>
          <w:sz w:val="28"/>
          <w:szCs w:val="28"/>
          <w:lang w:eastAsia="uk-UA"/>
        </w:rPr>
        <w:t xml:space="preserve"> В.В.</w:t>
      </w:r>
      <w:r w:rsidRPr="00906FAB">
        <w:rPr>
          <w:rFonts w:eastAsia="Times New Roman" w:cs="Times New Roman"/>
          <w:sz w:val="28"/>
          <w:szCs w:val="28"/>
          <w:lang w:eastAsia="uk-UA"/>
        </w:rPr>
        <w:t xml:space="preserve"> здобувач освіти</w:t>
      </w:r>
    </w:p>
    <w:p w14:paraId="01749943" w14:textId="77777777" w:rsidR="00906FAB" w:rsidRPr="00906FAB" w:rsidRDefault="00906FAB" w:rsidP="00906FAB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906FAB">
        <w:rPr>
          <w:rFonts w:eastAsia="Times New Roman" w:cs="Times New Roman"/>
          <w:i/>
          <w:sz w:val="28"/>
          <w:szCs w:val="28"/>
          <w:lang w:eastAsia="uk-UA"/>
        </w:rPr>
        <w:t>Поліський національний університет, м. Житомир</w:t>
      </w:r>
    </w:p>
    <w:p w14:paraId="7128543D" w14:textId="77777777" w:rsidR="00906FAB" w:rsidRPr="00906FAB" w:rsidRDefault="00906FAB" w:rsidP="00906FAB">
      <w:pPr>
        <w:spacing w:line="276" w:lineRule="auto"/>
        <w:ind w:firstLine="0"/>
        <w:jc w:val="center"/>
        <w:rPr>
          <w:rFonts w:eastAsia="Times New Roman" w:cs="Times New Roman"/>
          <w:iCs/>
          <w:sz w:val="28"/>
          <w:szCs w:val="28"/>
          <w:lang w:val="ru-RU" w:eastAsia="uk-UA"/>
        </w:rPr>
      </w:pPr>
      <w:proofErr w:type="spellStart"/>
      <w:r w:rsidRPr="00906FAB">
        <w:rPr>
          <w:rFonts w:eastAsia="Times New Roman" w:cs="Times New Roman"/>
          <w:iCs/>
          <w:sz w:val="28"/>
          <w:szCs w:val="28"/>
          <w:lang w:val="en-US" w:eastAsia="uk-UA"/>
        </w:rPr>
        <w:t>kylikovskiyv</w:t>
      </w:r>
      <w:proofErr w:type="spellEnd"/>
      <w:r w:rsidRPr="00906FAB">
        <w:rPr>
          <w:rFonts w:eastAsia="Times New Roman" w:cs="Times New Roman"/>
          <w:iCs/>
          <w:sz w:val="28"/>
          <w:szCs w:val="28"/>
          <w:lang w:val="ru-RU" w:eastAsia="uk-UA"/>
        </w:rPr>
        <w:t>@</w:t>
      </w:r>
      <w:proofErr w:type="spellStart"/>
      <w:r w:rsidRPr="00906FAB">
        <w:rPr>
          <w:rFonts w:eastAsia="Times New Roman" w:cs="Times New Roman"/>
          <w:iCs/>
          <w:sz w:val="28"/>
          <w:szCs w:val="28"/>
          <w:lang w:val="en-US" w:eastAsia="uk-UA"/>
        </w:rPr>
        <w:t>ukr</w:t>
      </w:r>
      <w:proofErr w:type="spellEnd"/>
      <w:r w:rsidRPr="00906FAB">
        <w:rPr>
          <w:rFonts w:eastAsia="Times New Roman" w:cs="Times New Roman"/>
          <w:iCs/>
          <w:sz w:val="28"/>
          <w:szCs w:val="28"/>
          <w:lang w:val="ru-RU" w:eastAsia="uk-UA"/>
        </w:rPr>
        <w:t>.</w:t>
      </w:r>
      <w:r w:rsidRPr="00906FAB">
        <w:rPr>
          <w:rFonts w:eastAsia="Times New Roman" w:cs="Times New Roman"/>
          <w:iCs/>
          <w:sz w:val="28"/>
          <w:szCs w:val="28"/>
          <w:lang w:val="en-US" w:eastAsia="uk-UA"/>
        </w:rPr>
        <w:t>net</w:t>
      </w:r>
    </w:p>
    <w:p w14:paraId="6C75590E" w14:textId="77777777" w:rsidR="00995A9E" w:rsidRPr="008A789C" w:rsidRDefault="00995A9E" w:rsidP="001B2909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0FDD0E1A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Основним робочим органом САЯ-4 є садильний апарат (рис. 1) із вбудованим у дно бункера 1 дворядним </w:t>
      </w:r>
      <w:proofErr w:type="spellStart"/>
      <w:r w:rsidRPr="00906FAB">
        <w:rPr>
          <w:rFonts w:cs="Times New Roman"/>
          <w:sz w:val="28"/>
          <w:szCs w:val="28"/>
        </w:rPr>
        <w:t>ложечно</w:t>
      </w:r>
      <w:proofErr w:type="spellEnd"/>
      <w:r w:rsidRPr="00906FAB">
        <w:rPr>
          <w:rFonts w:cs="Times New Roman"/>
          <w:sz w:val="28"/>
          <w:szCs w:val="28"/>
        </w:rPr>
        <w:t>-транспортерним пристроєм (елеватором) 2 з пружинними скидачами зайвих бульб 3.</w:t>
      </w:r>
    </w:p>
    <w:p w14:paraId="2E72B0B9" w14:textId="77777777" w:rsidR="00906FAB" w:rsidRPr="00906FAB" w:rsidRDefault="00906FAB" w:rsidP="00906FAB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drawing>
          <wp:inline distT="0" distB="0" distL="0" distR="0" wp14:anchorId="6068B348" wp14:editId="2BB2ADFE">
            <wp:extent cx="3963643" cy="2727960"/>
            <wp:effectExtent l="0" t="0" r="0" b="0"/>
            <wp:docPr id="52579532" name="Рисунок 1" descr="Зображення, що містить малюнок, ескіз, ілюстрація, мистецтво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79532" name="Рисунок 1" descr="Зображення, що містить малюнок, ескіз, ілюстрація, мистецтво&#10;&#10;Вміст на основі ШІ може бути неправильним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73558" cy="2734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2624E" w14:textId="77777777" w:rsidR="00906FAB" w:rsidRPr="00906FAB" w:rsidRDefault="00906FAB" w:rsidP="00906FAB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Рис. 1. Садильний апарат картоплесаджалки САЯ-4: 1 – бункер; 2 – </w:t>
      </w:r>
      <w:proofErr w:type="spellStart"/>
      <w:r w:rsidRPr="00906FAB">
        <w:rPr>
          <w:rFonts w:cs="Times New Roman"/>
          <w:sz w:val="28"/>
          <w:szCs w:val="28"/>
        </w:rPr>
        <w:t>ложечно</w:t>
      </w:r>
      <w:proofErr w:type="spellEnd"/>
      <w:r w:rsidRPr="00906FAB">
        <w:rPr>
          <w:rFonts w:cs="Times New Roman"/>
          <w:sz w:val="28"/>
          <w:szCs w:val="28"/>
        </w:rPr>
        <w:t>-транспортерний пристрій; 3 – скидач; 4 – ложечка.</w:t>
      </w:r>
    </w:p>
    <w:p w14:paraId="6DB20D8B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>Недоліки цього апарата полягають у тому, що під час захоплення пророщених бульб із бункера 1 ложечки 4 із захопленими ними бульбами, переміщаючись угору, впливають на сусідні бульби, які знаходяться в бункері, змушуючи їх рухатися та перемішуватися. Унаслідок такого взаємного переміщення між бульбами, що знаходяться в бункері, паросткам цих бульб завдаються механічні пошкодження.</w:t>
      </w:r>
    </w:p>
    <w:p w14:paraId="62BE8B13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Крім того, ложечки захоплюють зайві бульби, які потім за допомогою пружинних скидачів повертаються назад у </w:t>
      </w:r>
      <w:proofErr w:type="spellStart"/>
      <w:r w:rsidRPr="00906FAB">
        <w:rPr>
          <w:rFonts w:cs="Times New Roman"/>
          <w:sz w:val="28"/>
          <w:szCs w:val="28"/>
        </w:rPr>
        <w:t>ковш</w:t>
      </w:r>
      <w:proofErr w:type="spellEnd"/>
      <w:r w:rsidRPr="00906FAB">
        <w:rPr>
          <w:rFonts w:cs="Times New Roman"/>
          <w:sz w:val="28"/>
          <w:szCs w:val="28"/>
        </w:rPr>
        <w:t xml:space="preserve">-живильник. Під час скочування з певної висоти вони додатково травмують паростки пророщених бульб, що перебувають у </w:t>
      </w:r>
      <w:proofErr w:type="spellStart"/>
      <w:r w:rsidRPr="00906FAB">
        <w:rPr>
          <w:rFonts w:cs="Times New Roman"/>
          <w:sz w:val="28"/>
          <w:szCs w:val="28"/>
        </w:rPr>
        <w:t>ковші</w:t>
      </w:r>
      <w:proofErr w:type="spellEnd"/>
      <w:r w:rsidRPr="00906FAB">
        <w:rPr>
          <w:rFonts w:cs="Times New Roman"/>
          <w:sz w:val="28"/>
          <w:szCs w:val="28"/>
        </w:rPr>
        <w:t>-живильнику, що негативно впливає на кінцевий результат – урожай картоплі.</w:t>
      </w:r>
    </w:p>
    <w:p w14:paraId="42EA4DC4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Порівняно нещодавно з’явився і відразу був запатентований у багатьох країнах стрічково-транспортерний садильний апарат із безперервним потоком бульб. Найвідомішою машиною з таким апаратом є саджалка </w:t>
      </w:r>
      <w:proofErr w:type="spellStart"/>
      <w:r w:rsidRPr="00906FAB">
        <w:rPr>
          <w:rFonts w:cs="Times New Roman"/>
          <w:sz w:val="28"/>
          <w:szCs w:val="28"/>
        </w:rPr>
        <w:t>Смолфорд</w:t>
      </w:r>
      <w:proofErr w:type="spellEnd"/>
      <w:r w:rsidRPr="00906FAB">
        <w:rPr>
          <w:rFonts w:cs="Times New Roman"/>
          <w:sz w:val="28"/>
          <w:szCs w:val="28"/>
        </w:rPr>
        <w:t xml:space="preserve"> (Англія) (рис. 2).</w:t>
      </w:r>
    </w:p>
    <w:p w14:paraId="31B62754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lastRenderedPageBreak/>
        <w:t xml:space="preserve">Апарат являє собою безкінечний прогумований ремінь шириною 63 мм і довжиною робочої поверхні 1220 мм. По внутрішньому контуру ременя </w:t>
      </w:r>
      <w:proofErr w:type="spellStart"/>
      <w:r w:rsidRPr="00906FAB">
        <w:rPr>
          <w:rFonts w:cs="Times New Roman"/>
          <w:sz w:val="28"/>
          <w:szCs w:val="28"/>
        </w:rPr>
        <w:t>приварено</w:t>
      </w:r>
      <w:proofErr w:type="spellEnd"/>
      <w:r w:rsidRPr="00906FAB">
        <w:rPr>
          <w:rFonts w:cs="Times New Roman"/>
          <w:sz w:val="28"/>
          <w:szCs w:val="28"/>
        </w:rPr>
        <w:t xml:space="preserve"> клиновий ремінь, а на зовнішньому робочому контурі плоского ременя розташовані невеликі виступи для підвищення зчеплення бульб. На кожному </w:t>
      </w:r>
      <w:proofErr w:type="spellStart"/>
      <w:r w:rsidRPr="00906FAB">
        <w:rPr>
          <w:rFonts w:cs="Times New Roman"/>
          <w:sz w:val="28"/>
          <w:szCs w:val="28"/>
        </w:rPr>
        <w:t>апараті</w:t>
      </w:r>
      <w:proofErr w:type="spellEnd"/>
      <w:r w:rsidRPr="00906FAB">
        <w:rPr>
          <w:rFonts w:cs="Times New Roman"/>
          <w:sz w:val="28"/>
          <w:szCs w:val="28"/>
        </w:rPr>
        <w:t xml:space="preserve"> встановлено по два ремені під кутом 90° між ними у поперечному перерізі. Ремені в перерізі утворюють V-подібний садильний жолоб. Один із ременів апарата є швидкохідним, інший – тихохідним.</w:t>
      </w:r>
    </w:p>
    <w:p w14:paraId="340F942A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>Співвідношення лінійних швидкостей ременів становить 1:2.</w:t>
      </w:r>
    </w:p>
    <w:p w14:paraId="54B3D025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>Механізм подавання бульб до апарата – напівавтоматичного типу і містить розташоване біля основи бункера коливне дно, штифтовий валик та дозатор. Валик призначений для розподілу бульб перед дозатором в один шар і перекриття потоку бульб до дозатора в момент передачі їх із дозатора на стрічки апарата.</w:t>
      </w:r>
    </w:p>
    <w:p w14:paraId="114500D3" w14:textId="77777777" w:rsidR="00906FAB" w:rsidRPr="00906FAB" w:rsidRDefault="00906FAB" w:rsidP="00906FAB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drawing>
          <wp:inline distT="0" distB="0" distL="0" distR="0" wp14:anchorId="00C9C524" wp14:editId="579C9DB7">
            <wp:extent cx="4528677" cy="3589020"/>
            <wp:effectExtent l="0" t="0" r="5715" b="0"/>
            <wp:docPr id="1146692110" name="Рисунок 1" descr="Зображення, що містить ескіз, малюнок, меблі, Лінійне мистецтво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692110" name="Рисунок 1" descr="Зображення, що містить ескіз, малюнок, меблі, Лінійне мистецтво&#10;&#10;Вміст на основі ШІ може бути неправильним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2607" cy="359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D48EA" w14:textId="77777777" w:rsidR="00906FAB" w:rsidRPr="00906FAB" w:rsidRDefault="00906FAB" w:rsidP="00906FAB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Рис. 2. Технологічна схема саджалки </w:t>
      </w:r>
      <w:proofErr w:type="spellStart"/>
      <w:r w:rsidRPr="00906FAB">
        <w:rPr>
          <w:rFonts w:cs="Times New Roman"/>
          <w:sz w:val="28"/>
          <w:szCs w:val="28"/>
        </w:rPr>
        <w:t>Смолфорд</w:t>
      </w:r>
      <w:proofErr w:type="spellEnd"/>
      <w:r w:rsidRPr="00906FAB">
        <w:rPr>
          <w:rFonts w:cs="Times New Roman"/>
          <w:sz w:val="28"/>
          <w:szCs w:val="28"/>
        </w:rPr>
        <w:t>.</w:t>
      </w:r>
    </w:p>
    <w:p w14:paraId="0D22FD92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>Дозатор являє собою циліндр діаметром 64 мм, по всій довжині якого вирізано сектор під бульби. Недоліками цієї машини є висока вимогливість до калібрування бульб за бажаної округлості картоплин та нерівномірність розподілу бульб уздовж борозни.</w:t>
      </w:r>
    </w:p>
    <w:p w14:paraId="1266853C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Так, у Нідерландах розроблено транспортерно-струнний механізм садіння, у якому для кожного з двох одночасно </w:t>
      </w:r>
      <w:proofErr w:type="spellStart"/>
      <w:r w:rsidRPr="00906FAB">
        <w:rPr>
          <w:rFonts w:cs="Times New Roman"/>
          <w:sz w:val="28"/>
          <w:szCs w:val="28"/>
        </w:rPr>
        <w:t>висаджуваних</w:t>
      </w:r>
      <w:proofErr w:type="spellEnd"/>
      <w:r w:rsidRPr="00906FAB">
        <w:rPr>
          <w:rFonts w:cs="Times New Roman"/>
          <w:sz w:val="28"/>
          <w:szCs w:val="28"/>
        </w:rPr>
        <w:t xml:space="preserve"> рядків подавання бульб здійснюється за допомогою 28 ременів. Насіннєві бульби розташовуються в одну лінію. Ремені формують жолоб. Шість центральних ременів утворюють систему садіння насіннєвих бульб, а решта двадцять два (по одинадцять із кожного боку) – систему подавання. Ремені подавання та ремені садіння обертаються у протилежних напрямках, сприяючи таким чином витягуванню бульб у лінію. </w:t>
      </w:r>
      <w:r w:rsidRPr="00906FAB">
        <w:rPr>
          <w:rFonts w:cs="Times New Roman"/>
          <w:sz w:val="28"/>
          <w:szCs w:val="28"/>
        </w:rPr>
        <w:lastRenderedPageBreak/>
        <w:t>Крок садіння регулюється вибором однієї з шістнадцяти передач, що мають привід від ходових коліс.</w:t>
      </w:r>
    </w:p>
    <w:p w14:paraId="0212154F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Первинний стрічковий транспортер, який приводиться в дію через електромагнітну муфту від реле тиску у </w:t>
      </w:r>
      <w:proofErr w:type="spellStart"/>
      <w:r w:rsidRPr="00906FAB">
        <w:rPr>
          <w:rFonts w:cs="Times New Roman"/>
          <w:sz w:val="28"/>
          <w:szCs w:val="28"/>
        </w:rPr>
        <w:t>вузлі</w:t>
      </w:r>
      <w:proofErr w:type="spellEnd"/>
      <w:r w:rsidRPr="00906FAB">
        <w:rPr>
          <w:rFonts w:cs="Times New Roman"/>
          <w:sz w:val="28"/>
          <w:szCs w:val="28"/>
        </w:rPr>
        <w:t xml:space="preserve"> </w:t>
      </w:r>
      <w:proofErr w:type="spellStart"/>
      <w:r w:rsidRPr="00906FAB">
        <w:rPr>
          <w:rFonts w:cs="Times New Roman"/>
          <w:sz w:val="28"/>
          <w:szCs w:val="28"/>
        </w:rPr>
        <w:t>багаторемінного</w:t>
      </w:r>
      <w:proofErr w:type="spellEnd"/>
      <w:r w:rsidRPr="00906FAB">
        <w:rPr>
          <w:rFonts w:cs="Times New Roman"/>
          <w:sz w:val="28"/>
          <w:szCs w:val="28"/>
        </w:rPr>
        <w:t xml:space="preserve"> подавання, скидає бульби в жолоб, що регулює норму садіння. Бульби з перекидного лотка або живильного бункера потрапляють на первинний транспортер. Кожна бульба окремо захоплюється валиками з м’якої губчастої гуми та поміщується на садильну ремінну систему, а потім – у борозну, сформовану сошником саджалки.</w:t>
      </w:r>
    </w:p>
    <w:p w14:paraId="0AC82842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>Широкого поширення ця розробка не набула, оскільки система подавання не забезпечувала чіткого розподілу бульб у борозні. По суті, транспортерно-струнні садильні апарати здійснюють не рядкове садіння із заданою відстанню між бульбами, а рядковий посів із висадкою заданої маси бульб на 1 га.</w:t>
      </w:r>
    </w:p>
    <w:p w14:paraId="3BBD1411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>На сьогодні існують садильні машини, які можна віднести до комбінації наведених вище типів. До них, у першу чергу, належить французька саджалка (рис. 3), створена спеціально для висаджування пророщених бульб.</w:t>
      </w:r>
    </w:p>
    <w:p w14:paraId="5FB7A176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Механізм безпосередньо складається зі стрічкового транспортера 2, який подає бульби в бункер 8. На дні бункера розташовані шарнірно з’єднані пластини 7, що фіксують кілька бульб, які потрапили в бункер, та керують увімкненням і вимкненням транспортера. Потім бульби надходять на нижній </w:t>
      </w:r>
      <w:proofErr w:type="spellStart"/>
      <w:r w:rsidRPr="00906FAB">
        <w:rPr>
          <w:rFonts w:cs="Times New Roman"/>
          <w:sz w:val="28"/>
          <w:szCs w:val="28"/>
        </w:rPr>
        <w:t>подаючий</w:t>
      </w:r>
      <w:proofErr w:type="spellEnd"/>
      <w:r w:rsidRPr="00906FAB">
        <w:rPr>
          <w:rFonts w:cs="Times New Roman"/>
          <w:sz w:val="28"/>
          <w:szCs w:val="28"/>
        </w:rPr>
        <w:t xml:space="preserve"> стрічковий транспортер 5, виконаний у формі V-подібного жолоба.</w:t>
      </w:r>
    </w:p>
    <w:p w14:paraId="22BA1FDC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>Циліндрична щітка 6 і зворотно-поступальні поперечні коливання транспортера 5 забезпечують розташування бульб в один ряд.</w:t>
      </w:r>
    </w:p>
    <w:p w14:paraId="5964F54A" w14:textId="77777777" w:rsidR="00906FAB" w:rsidRPr="00906FAB" w:rsidRDefault="00906FAB" w:rsidP="00906FAB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drawing>
          <wp:inline distT="0" distB="0" distL="0" distR="0" wp14:anchorId="2E5B52B2" wp14:editId="0080341C">
            <wp:extent cx="6120765" cy="3000375"/>
            <wp:effectExtent l="0" t="0" r="0" b="9525"/>
            <wp:docPr id="74930837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30837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304D5" w14:textId="77777777" w:rsidR="00906FAB" w:rsidRPr="00906FAB" w:rsidRDefault="00906FAB" w:rsidP="00906FAB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Рис. 3. </w:t>
      </w:r>
      <w:proofErr w:type="spellStart"/>
      <w:r w:rsidRPr="00906FAB">
        <w:rPr>
          <w:rFonts w:cs="Times New Roman"/>
          <w:sz w:val="28"/>
          <w:szCs w:val="28"/>
        </w:rPr>
        <w:t>Висаджувальний</w:t>
      </w:r>
      <w:proofErr w:type="spellEnd"/>
      <w:r w:rsidRPr="00906FAB">
        <w:rPr>
          <w:rFonts w:cs="Times New Roman"/>
          <w:sz w:val="28"/>
          <w:szCs w:val="28"/>
        </w:rPr>
        <w:t xml:space="preserve"> механізм для пророщених бульб фірми «</w:t>
      </w:r>
      <w:proofErr w:type="spellStart"/>
      <w:r w:rsidRPr="00906FAB">
        <w:rPr>
          <w:rFonts w:cs="Times New Roman"/>
          <w:sz w:val="28"/>
          <w:szCs w:val="28"/>
        </w:rPr>
        <w:t>Жантиль</w:t>
      </w:r>
      <w:proofErr w:type="spellEnd"/>
      <w:r w:rsidRPr="00906FAB">
        <w:rPr>
          <w:rFonts w:cs="Times New Roman"/>
          <w:sz w:val="28"/>
          <w:szCs w:val="28"/>
        </w:rPr>
        <w:t xml:space="preserve">» (Франція): 1 – пристрій, що забезпечує поперечні зворотно-поступальні коливання транспортера; 2 – </w:t>
      </w:r>
      <w:proofErr w:type="spellStart"/>
      <w:r w:rsidRPr="00906FAB">
        <w:rPr>
          <w:rFonts w:cs="Times New Roman"/>
          <w:sz w:val="28"/>
          <w:szCs w:val="28"/>
        </w:rPr>
        <w:t>плоскоремінний</w:t>
      </w:r>
      <w:proofErr w:type="spellEnd"/>
      <w:r w:rsidRPr="00906FAB">
        <w:rPr>
          <w:rFonts w:cs="Times New Roman"/>
          <w:sz w:val="28"/>
          <w:szCs w:val="28"/>
        </w:rPr>
        <w:t xml:space="preserve"> транспортер; 3 – колесо зі спеціальними ложечками; 4 – вилкоподібна пластина; 5 – транспортер; 6 – циліндрична щітка; 7 – шарнірно закріплена пластина; 8 – бункер.</w:t>
      </w:r>
    </w:p>
    <w:p w14:paraId="077D16E8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Наприкінці транспортера бульби одна за одною падають на шарнірно </w:t>
      </w:r>
      <w:r w:rsidRPr="00906FAB">
        <w:rPr>
          <w:rFonts w:cs="Times New Roman"/>
          <w:sz w:val="28"/>
          <w:szCs w:val="28"/>
        </w:rPr>
        <w:lastRenderedPageBreak/>
        <w:t>закріплену вилкоподібну пластину 4, яка, перекидаючись під вагою бульби, розмикає електромагнітну муфту та зупиняє транспортер. Після цього бульбу підхоплює безперервно обертове колесо 3 зі спеціальними ложечками та подає її в ґрунт. Щойно вилкоподібна пластина 4 звільняється від чергової бульби, транспортер 5 знову приводиться в дію, і процес повторюється у тій самій послідовності.</w:t>
      </w:r>
    </w:p>
    <w:p w14:paraId="64E4663F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Заслуговує на увагу саджалка з </w:t>
      </w:r>
      <w:proofErr w:type="spellStart"/>
      <w:r w:rsidRPr="00906FAB">
        <w:rPr>
          <w:rFonts w:cs="Times New Roman"/>
          <w:sz w:val="28"/>
          <w:szCs w:val="28"/>
        </w:rPr>
        <w:t>наколювальними</w:t>
      </w:r>
      <w:proofErr w:type="spellEnd"/>
      <w:r w:rsidRPr="00906FAB">
        <w:rPr>
          <w:rFonts w:cs="Times New Roman"/>
          <w:sz w:val="28"/>
          <w:szCs w:val="28"/>
        </w:rPr>
        <w:t xml:space="preserve"> </w:t>
      </w:r>
      <w:proofErr w:type="spellStart"/>
      <w:r w:rsidRPr="00906FAB">
        <w:rPr>
          <w:rFonts w:cs="Times New Roman"/>
          <w:sz w:val="28"/>
          <w:szCs w:val="28"/>
        </w:rPr>
        <w:t>висаджувальними</w:t>
      </w:r>
      <w:proofErr w:type="spellEnd"/>
      <w:r w:rsidRPr="00906FAB">
        <w:rPr>
          <w:rFonts w:cs="Times New Roman"/>
          <w:sz w:val="28"/>
          <w:szCs w:val="28"/>
        </w:rPr>
        <w:t xml:space="preserve"> апаратами, призначена головним чином для висаджування розрізаних бульб. Проте її можна використовувати і для висаджування цілих бульб, хоча в цьому випадку делікатне поводження з ними не гарантується.</w:t>
      </w:r>
    </w:p>
    <w:p w14:paraId="29335FEC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Механізм оснащений колесами, на яких установлені важелі, що складаються із зубця та </w:t>
      </w:r>
      <w:proofErr w:type="spellStart"/>
      <w:r w:rsidRPr="00906FAB">
        <w:rPr>
          <w:rFonts w:cs="Times New Roman"/>
          <w:sz w:val="28"/>
          <w:szCs w:val="28"/>
        </w:rPr>
        <w:t>скидаючого</w:t>
      </w:r>
      <w:proofErr w:type="spellEnd"/>
      <w:r w:rsidRPr="00906FAB">
        <w:rPr>
          <w:rFonts w:cs="Times New Roman"/>
          <w:sz w:val="28"/>
          <w:szCs w:val="28"/>
        </w:rPr>
        <w:t xml:space="preserve"> кулачка. Бульби наколюються й розміщуються на вилках. У точці розвантаження вилки проходять через головку, що звільняє бульби. Норма висіву регулюється вибором зірочки в механізмі приводу. </w:t>
      </w:r>
      <w:proofErr w:type="spellStart"/>
      <w:r w:rsidRPr="00906FAB">
        <w:rPr>
          <w:rFonts w:cs="Times New Roman"/>
          <w:sz w:val="28"/>
          <w:szCs w:val="28"/>
        </w:rPr>
        <w:t>Наколювальні</w:t>
      </w:r>
      <w:proofErr w:type="spellEnd"/>
      <w:r w:rsidRPr="00906FAB">
        <w:rPr>
          <w:rFonts w:cs="Times New Roman"/>
          <w:sz w:val="28"/>
          <w:szCs w:val="28"/>
        </w:rPr>
        <w:t xml:space="preserve"> апарати не забезпечують рівномірного розкладання бульб і потребують ретельного видалення з посадкового матеріалу каміння, що під час збирання картоплі на засмічених ділянках є досить складним. Крім того, під час наколювання бульб відбувається їх травмування, що підвищує ймовірність зараження насіннєвого матеріалу хворобами. За кордоном для садіння пророщеного матеріалу застосовують напівавтоматичні машини, обладнані </w:t>
      </w:r>
      <w:proofErr w:type="spellStart"/>
      <w:r w:rsidRPr="00906FAB">
        <w:rPr>
          <w:rFonts w:cs="Times New Roman"/>
          <w:sz w:val="28"/>
          <w:szCs w:val="28"/>
        </w:rPr>
        <w:t>висаджувальними</w:t>
      </w:r>
      <w:proofErr w:type="spellEnd"/>
      <w:r w:rsidRPr="00906FAB">
        <w:rPr>
          <w:rFonts w:cs="Times New Roman"/>
          <w:sz w:val="28"/>
          <w:szCs w:val="28"/>
        </w:rPr>
        <w:t xml:space="preserve"> дисками з комірками, у які бульби укладаються вручну.</w:t>
      </w:r>
    </w:p>
    <w:p w14:paraId="32F39CD4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>Фірма «</w:t>
      </w:r>
      <w:proofErr w:type="spellStart"/>
      <w:r w:rsidRPr="00906FAB">
        <w:rPr>
          <w:rFonts w:cs="Times New Roman"/>
          <w:sz w:val="28"/>
          <w:szCs w:val="28"/>
        </w:rPr>
        <w:t>Hassia</w:t>
      </w:r>
      <w:proofErr w:type="spellEnd"/>
      <w:r w:rsidRPr="00906FAB">
        <w:rPr>
          <w:rFonts w:cs="Times New Roman"/>
          <w:sz w:val="28"/>
          <w:szCs w:val="28"/>
        </w:rPr>
        <w:t xml:space="preserve">» (рисунок 4) випускає </w:t>
      </w:r>
      <w:proofErr w:type="spellStart"/>
      <w:r w:rsidRPr="00906FAB">
        <w:rPr>
          <w:rFonts w:cs="Times New Roman"/>
          <w:sz w:val="28"/>
          <w:szCs w:val="28"/>
        </w:rPr>
        <w:t>дво</w:t>
      </w:r>
      <w:proofErr w:type="spellEnd"/>
      <w:r w:rsidRPr="00906FAB">
        <w:rPr>
          <w:rFonts w:cs="Times New Roman"/>
          <w:sz w:val="28"/>
          <w:szCs w:val="28"/>
        </w:rPr>
        <w:t xml:space="preserve">- та трирядні картоплесаджалки GLV-2D і GLE-3D, призначені для садіння пророщеної картоплі. Вони оснащені </w:t>
      </w:r>
      <w:proofErr w:type="spellStart"/>
      <w:r w:rsidRPr="00906FAB">
        <w:rPr>
          <w:rFonts w:cs="Times New Roman"/>
          <w:sz w:val="28"/>
          <w:szCs w:val="28"/>
        </w:rPr>
        <w:t>ремінно</w:t>
      </w:r>
      <w:proofErr w:type="spellEnd"/>
      <w:r w:rsidRPr="00906FAB">
        <w:rPr>
          <w:rFonts w:cs="Times New Roman"/>
          <w:sz w:val="28"/>
          <w:szCs w:val="28"/>
        </w:rPr>
        <w:t xml:space="preserve">-чашковим садильним апаратом і гладким стрічковим транспортером для подавання бульб із бункера. Привід саджалок здійснюється від ходових коліс. Ширина міжрядь становить 75 см, а відстань у рядку регулюється в межах від 35 до 50 см. Саджалки GLV-2D і GLE-3D серійно комплектуються майданчиками для ящиків із пророщеним посадковим матеріалом, що включають опорну дошку та спинку для садильника, а також </w:t>
      </w:r>
      <w:proofErr w:type="spellStart"/>
      <w:r w:rsidRPr="00906FAB">
        <w:rPr>
          <w:rFonts w:cs="Times New Roman"/>
          <w:sz w:val="28"/>
          <w:szCs w:val="28"/>
        </w:rPr>
        <w:t>ложечні</w:t>
      </w:r>
      <w:proofErr w:type="spellEnd"/>
      <w:r w:rsidRPr="00906FAB">
        <w:rPr>
          <w:rFonts w:cs="Times New Roman"/>
          <w:sz w:val="28"/>
          <w:szCs w:val="28"/>
        </w:rPr>
        <w:t xml:space="preserve"> вставки для пророщеної картоплі.</w:t>
      </w:r>
    </w:p>
    <w:p w14:paraId="46D43E6B" w14:textId="77777777" w:rsidR="00906FAB" w:rsidRPr="00906FAB" w:rsidRDefault="00906FAB" w:rsidP="00906FAB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drawing>
          <wp:inline distT="0" distB="0" distL="0" distR="0" wp14:anchorId="515BC78D" wp14:editId="49033A99">
            <wp:extent cx="6120765" cy="2119630"/>
            <wp:effectExtent l="0" t="0" r="0" b="0"/>
            <wp:docPr id="2013794353" name="Рисунок 1" descr="Зображення, що містить сільськогосподарська техніка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794353" name="Рисунок 1" descr="Зображення, що містить сільськогосподарська техніка&#10;&#10;Вміст на основі ШІ може бути неправильним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11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B5AB3" w14:textId="07D6F063" w:rsidR="00906FAB" w:rsidRDefault="00906FAB" w:rsidP="00906FAB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 xml:space="preserve">Рис. 4. Картоплесаджалки: а) </w:t>
      </w:r>
      <w:proofErr w:type="spellStart"/>
      <w:r w:rsidRPr="00906FAB">
        <w:rPr>
          <w:rFonts w:cs="Times New Roman"/>
          <w:sz w:val="28"/>
          <w:szCs w:val="28"/>
        </w:rPr>
        <w:t>Hassia</w:t>
      </w:r>
      <w:proofErr w:type="spellEnd"/>
      <w:r w:rsidRPr="00906FAB">
        <w:rPr>
          <w:rFonts w:cs="Times New Roman"/>
          <w:sz w:val="28"/>
          <w:szCs w:val="28"/>
        </w:rPr>
        <w:t xml:space="preserve"> GLV-2D; б) </w:t>
      </w:r>
      <w:proofErr w:type="spellStart"/>
      <w:r w:rsidRPr="00906FAB">
        <w:rPr>
          <w:rFonts w:cs="Times New Roman"/>
          <w:sz w:val="28"/>
          <w:szCs w:val="28"/>
        </w:rPr>
        <w:t>Hassia</w:t>
      </w:r>
      <w:proofErr w:type="spellEnd"/>
      <w:r w:rsidRPr="00906FAB">
        <w:rPr>
          <w:rFonts w:cs="Times New Roman"/>
          <w:sz w:val="28"/>
          <w:szCs w:val="28"/>
        </w:rPr>
        <w:t xml:space="preserve"> GLE-3D.</w:t>
      </w:r>
    </w:p>
    <w:p w14:paraId="5BD0AC2D" w14:textId="77777777" w:rsidR="00906FAB" w:rsidRPr="00906FAB" w:rsidRDefault="00906FAB" w:rsidP="00906FAB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4C8357F9" w14:textId="1CE4928D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lastRenderedPageBreak/>
        <w:t>Ширина міжрядь у цих машин регулюється в межах від 62,5 до 75 см.</w:t>
      </w:r>
      <w:r>
        <w:rPr>
          <w:rFonts w:cs="Times New Roman"/>
          <w:sz w:val="28"/>
          <w:szCs w:val="28"/>
          <w:lang w:val="en-US"/>
        </w:rPr>
        <w:t xml:space="preserve"> </w:t>
      </w:r>
      <w:r w:rsidRPr="00906FAB">
        <w:rPr>
          <w:rFonts w:cs="Times New Roman"/>
          <w:sz w:val="28"/>
          <w:szCs w:val="28"/>
        </w:rPr>
        <w:t>Продуктивність становить 0,6–0,8 га/год.</w:t>
      </w:r>
    </w:p>
    <w:p w14:paraId="65D2C837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>Фірма «</w:t>
      </w:r>
      <w:proofErr w:type="spellStart"/>
      <w:r w:rsidRPr="00906FAB">
        <w:rPr>
          <w:rFonts w:cs="Times New Roman"/>
          <w:sz w:val="28"/>
          <w:szCs w:val="28"/>
        </w:rPr>
        <w:t>Cramer</w:t>
      </w:r>
      <w:proofErr w:type="spellEnd"/>
      <w:r w:rsidRPr="00906FAB">
        <w:rPr>
          <w:rFonts w:cs="Times New Roman"/>
          <w:sz w:val="28"/>
          <w:szCs w:val="28"/>
        </w:rPr>
        <w:t xml:space="preserve">» випускає дві запатентовані картоплесаджалки – ковшову та черпакову. Ковшова саджалка призначена для садіння відсортованих бульб, оснащена </w:t>
      </w:r>
      <w:proofErr w:type="spellStart"/>
      <w:r w:rsidRPr="00906FAB">
        <w:rPr>
          <w:rFonts w:cs="Times New Roman"/>
          <w:sz w:val="28"/>
          <w:szCs w:val="28"/>
        </w:rPr>
        <w:t>струшувачем</w:t>
      </w:r>
      <w:proofErr w:type="spellEnd"/>
      <w:r w:rsidRPr="00906FAB">
        <w:rPr>
          <w:rFonts w:cs="Times New Roman"/>
          <w:sz w:val="28"/>
          <w:szCs w:val="28"/>
        </w:rPr>
        <w:t xml:space="preserve"> і </w:t>
      </w:r>
      <w:proofErr w:type="spellStart"/>
      <w:r w:rsidRPr="00906FAB">
        <w:rPr>
          <w:rFonts w:cs="Times New Roman"/>
          <w:sz w:val="28"/>
          <w:szCs w:val="28"/>
        </w:rPr>
        <w:t>легкозмінними</w:t>
      </w:r>
      <w:proofErr w:type="spellEnd"/>
      <w:r w:rsidRPr="00906FAB">
        <w:rPr>
          <w:rFonts w:cs="Times New Roman"/>
          <w:sz w:val="28"/>
          <w:szCs w:val="28"/>
        </w:rPr>
        <w:t xml:space="preserve"> пластиковими вставками, що забезпечують точність захоплення бульб </w:t>
      </w:r>
      <w:proofErr w:type="spellStart"/>
      <w:r w:rsidRPr="00906FAB">
        <w:rPr>
          <w:rFonts w:cs="Times New Roman"/>
          <w:sz w:val="28"/>
          <w:szCs w:val="28"/>
        </w:rPr>
        <w:t>ковшами</w:t>
      </w:r>
      <w:proofErr w:type="spellEnd"/>
      <w:r w:rsidRPr="00906FAB">
        <w:rPr>
          <w:rFonts w:cs="Times New Roman"/>
          <w:sz w:val="28"/>
          <w:szCs w:val="28"/>
        </w:rPr>
        <w:t xml:space="preserve"> та запобігають потраплянню в гніздо двох і більше бульб.</w:t>
      </w:r>
    </w:p>
    <w:p w14:paraId="6257E13C" w14:textId="77777777" w:rsidR="00906FAB" w:rsidRPr="00906FAB" w:rsidRDefault="00906FAB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  <w:r w:rsidRPr="00906FAB">
        <w:rPr>
          <w:rFonts w:cs="Times New Roman"/>
          <w:sz w:val="28"/>
          <w:szCs w:val="28"/>
        </w:rPr>
        <w:t>Черпакова саджалка призначена для садіння подовжених і великих бульб. Надлишкові бульби за допомогою редукційного містка знову повертаються в бункер. В обох саджалках привід здійснюється від опорного колеса.</w:t>
      </w:r>
    </w:p>
    <w:p w14:paraId="610EC72F" w14:textId="212B2953" w:rsidR="00D54BD0" w:rsidRPr="00D54BD0" w:rsidRDefault="00D54BD0" w:rsidP="00906FAB">
      <w:pPr>
        <w:spacing w:line="276" w:lineRule="auto"/>
        <w:ind w:firstLine="567"/>
        <w:jc w:val="both"/>
        <w:rPr>
          <w:rFonts w:cs="Times New Roman"/>
          <w:sz w:val="28"/>
          <w:szCs w:val="28"/>
        </w:rPr>
      </w:pPr>
    </w:p>
    <w:sectPr w:rsidR="00D54BD0" w:rsidRPr="00D54BD0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8AA0DA8"/>
    <w:multiLevelType w:val="hybridMultilevel"/>
    <w:tmpl w:val="6290ACAC"/>
    <w:lvl w:ilvl="0" w:tplc="B81C96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6C660DC"/>
    <w:multiLevelType w:val="multilevel"/>
    <w:tmpl w:val="65BE9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EC4AC1"/>
    <w:multiLevelType w:val="multilevel"/>
    <w:tmpl w:val="273E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2E978F3"/>
    <w:multiLevelType w:val="multilevel"/>
    <w:tmpl w:val="AF526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2F7E227A"/>
    <w:multiLevelType w:val="multilevel"/>
    <w:tmpl w:val="C722E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020435"/>
    <w:multiLevelType w:val="multilevel"/>
    <w:tmpl w:val="25F6A56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E63673"/>
    <w:multiLevelType w:val="multilevel"/>
    <w:tmpl w:val="74E8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C0238DA"/>
    <w:multiLevelType w:val="multilevel"/>
    <w:tmpl w:val="66F8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D9705B"/>
    <w:multiLevelType w:val="hybridMultilevel"/>
    <w:tmpl w:val="8F264154"/>
    <w:lvl w:ilvl="0" w:tplc="74925E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685D7891"/>
    <w:multiLevelType w:val="multilevel"/>
    <w:tmpl w:val="36D84D7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F84673"/>
    <w:multiLevelType w:val="hybridMultilevel"/>
    <w:tmpl w:val="E958761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3583CA6"/>
    <w:multiLevelType w:val="multilevel"/>
    <w:tmpl w:val="1C96F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0"/>
  </w:num>
  <w:num w:numId="5">
    <w:abstractNumId w:val="9"/>
  </w:num>
  <w:num w:numId="6">
    <w:abstractNumId w:val="11"/>
  </w:num>
  <w:num w:numId="7">
    <w:abstractNumId w:val="15"/>
  </w:num>
  <w:num w:numId="8">
    <w:abstractNumId w:val="12"/>
  </w:num>
  <w:num w:numId="9">
    <w:abstractNumId w:val="14"/>
  </w:num>
  <w:num w:numId="10">
    <w:abstractNumId w:val="5"/>
  </w:num>
  <w:num w:numId="11">
    <w:abstractNumId w:val="3"/>
  </w:num>
  <w:num w:numId="12">
    <w:abstractNumId w:val="8"/>
  </w:num>
  <w:num w:numId="13">
    <w:abstractNumId w:val="13"/>
  </w:num>
  <w:num w:numId="14">
    <w:abstractNumId w:val="2"/>
  </w:num>
  <w:num w:numId="15">
    <w:abstractNumId w:val="7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842AD"/>
    <w:rsid w:val="000C0A4D"/>
    <w:rsid w:val="00121058"/>
    <w:rsid w:val="001B2909"/>
    <w:rsid w:val="00214F38"/>
    <w:rsid w:val="00241324"/>
    <w:rsid w:val="0029662B"/>
    <w:rsid w:val="002D20E7"/>
    <w:rsid w:val="003071C0"/>
    <w:rsid w:val="0035230F"/>
    <w:rsid w:val="00355DDC"/>
    <w:rsid w:val="00390A97"/>
    <w:rsid w:val="003A06D3"/>
    <w:rsid w:val="00417B1F"/>
    <w:rsid w:val="004B0344"/>
    <w:rsid w:val="004B7CB2"/>
    <w:rsid w:val="004F6626"/>
    <w:rsid w:val="005460FC"/>
    <w:rsid w:val="005535D1"/>
    <w:rsid w:val="00557BD1"/>
    <w:rsid w:val="00576FA5"/>
    <w:rsid w:val="005965E6"/>
    <w:rsid w:val="005D433B"/>
    <w:rsid w:val="00624699"/>
    <w:rsid w:val="006368EE"/>
    <w:rsid w:val="0063782D"/>
    <w:rsid w:val="0066558B"/>
    <w:rsid w:val="00675DE7"/>
    <w:rsid w:val="006841A8"/>
    <w:rsid w:val="006E1509"/>
    <w:rsid w:val="00700658"/>
    <w:rsid w:val="00703DCD"/>
    <w:rsid w:val="007415CA"/>
    <w:rsid w:val="00750106"/>
    <w:rsid w:val="007E1217"/>
    <w:rsid w:val="00800AC0"/>
    <w:rsid w:val="008A789C"/>
    <w:rsid w:val="00901A47"/>
    <w:rsid w:val="00906FAB"/>
    <w:rsid w:val="00940FA0"/>
    <w:rsid w:val="00995A9E"/>
    <w:rsid w:val="009D0567"/>
    <w:rsid w:val="009E358D"/>
    <w:rsid w:val="009F6C47"/>
    <w:rsid w:val="00A115F0"/>
    <w:rsid w:val="00A212EA"/>
    <w:rsid w:val="00A33FA7"/>
    <w:rsid w:val="00A436C8"/>
    <w:rsid w:val="00A51FAD"/>
    <w:rsid w:val="00AA23AD"/>
    <w:rsid w:val="00AB5CD4"/>
    <w:rsid w:val="00B12080"/>
    <w:rsid w:val="00B52BFE"/>
    <w:rsid w:val="00B5705D"/>
    <w:rsid w:val="00B73A1B"/>
    <w:rsid w:val="00B96674"/>
    <w:rsid w:val="00BE1822"/>
    <w:rsid w:val="00BF36F6"/>
    <w:rsid w:val="00CD06D7"/>
    <w:rsid w:val="00CF38F9"/>
    <w:rsid w:val="00D072F7"/>
    <w:rsid w:val="00D54BD0"/>
    <w:rsid w:val="00D60A92"/>
    <w:rsid w:val="00D84B4D"/>
    <w:rsid w:val="00D871F9"/>
    <w:rsid w:val="00D964F8"/>
    <w:rsid w:val="00DE1766"/>
    <w:rsid w:val="00E45255"/>
    <w:rsid w:val="00E95B21"/>
    <w:rsid w:val="00EA2B61"/>
    <w:rsid w:val="00EB1B7E"/>
    <w:rsid w:val="00EC5F48"/>
    <w:rsid w:val="00F01F20"/>
    <w:rsid w:val="00F118A1"/>
    <w:rsid w:val="00F43EBE"/>
    <w:rsid w:val="00F65193"/>
    <w:rsid w:val="00FA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5230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52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4931</Words>
  <Characters>2811</Characters>
  <Application>Microsoft Office Word</Application>
  <DocSecurity>0</DocSecurity>
  <Lines>23</Lines>
  <Paragraphs>15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7727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Віктор</dc:creator>
  <cp:lastModifiedBy>Victor Rebenko</cp:lastModifiedBy>
  <cp:revision>3</cp:revision>
  <dcterms:created xsi:type="dcterms:W3CDTF">2025-10-23T19:00:00Z</dcterms:created>
  <dcterms:modified xsi:type="dcterms:W3CDTF">2025-10-23T19:02:00Z</dcterms:modified>
</cp:coreProperties>
</file>