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99ED3A" w14:textId="3E81BC11" w:rsidR="00995A9E" w:rsidRPr="006841A8" w:rsidRDefault="00995A9E" w:rsidP="009D0567">
      <w:pPr>
        <w:spacing w:line="276" w:lineRule="auto"/>
        <w:ind w:firstLine="0"/>
        <w:rPr>
          <w:sz w:val="28"/>
          <w:szCs w:val="28"/>
        </w:rPr>
      </w:pPr>
      <w:r w:rsidRPr="006841A8">
        <w:rPr>
          <w:sz w:val="28"/>
          <w:szCs w:val="28"/>
        </w:rPr>
        <w:t xml:space="preserve">УДК </w:t>
      </w:r>
      <w:r w:rsidR="006841A8" w:rsidRPr="006841A8">
        <w:rPr>
          <w:sz w:val="28"/>
          <w:szCs w:val="28"/>
        </w:rPr>
        <w:t>628.8:664</w:t>
      </w:r>
    </w:p>
    <w:p w14:paraId="102E8AD0" w14:textId="77777777" w:rsidR="00700658" w:rsidRPr="006841A8" w:rsidRDefault="00700658" w:rsidP="009D0567">
      <w:pPr>
        <w:spacing w:line="276" w:lineRule="auto"/>
        <w:ind w:firstLine="0"/>
        <w:rPr>
          <w:sz w:val="28"/>
          <w:szCs w:val="28"/>
        </w:rPr>
      </w:pPr>
    </w:p>
    <w:p w14:paraId="64493BA7" w14:textId="77777777" w:rsidR="006841A8" w:rsidRPr="006841A8" w:rsidRDefault="006841A8" w:rsidP="006841A8">
      <w:pPr>
        <w:spacing w:line="276" w:lineRule="auto"/>
        <w:ind w:firstLine="0"/>
        <w:jc w:val="center"/>
        <w:rPr>
          <w:b/>
          <w:caps/>
          <w:sz w:val="28"/>
          <w:szCs w:val="28"/>
        </w:rPr>
      </w:pPr>
      <w:r w:rsidRPr="006841A8">
        <w:rPr>
          <w:b/>
          <w:caps/>
          <w:sz w:val="28"/>
          <w:szCs w:val="28"/>
        </w:rPr>
        <w:t>МІКРОБІОЛОГІЧНИЙ КОНТРОЛЬ ВПЛИВУ</w:t>
      </w:r>
    </w:p>
    <w:p w14:paraId="648FFEA3" w14:textId="68826E13" w:rsidR="00D072F7" w:rsidRPr="006841A8" w:rsidRDefault="006841A8" w:rsidP="006841A8">
      <w:pPr>
        <w:spacing w:line="276" w:lineRule="auto"/>
        <w:ind w:firstLine="0"/>
        <w:jc w:val="center"/>
        <w:rPr>
          <w:b/>
          <w:caps/>
          <w:sz w:val="28"/>
          <w:szCs w:val="28"/>
        </w:rPr>
      </w:pPr>
      <w:r w:rsidRPr="006841A8">
        <w:rPr>
          <w:b/>
          <w:caps/>
          <w:sz w:val="28"/>
          <w:szCs w:val="28"/>
        </w:rPr>
        <w:t>ВЕНТИЛЯЦІЙНИХ СИСТЕМ НА ЯКІСТЬ ХАРЧОВИХ ПРОДУКТІВ</w:t>
      </w:r>
    </w:p>
    <w:p w14:paraId="0328B272" w14:textId="77777777" w:rsidR="00995A9E" w:rsidRPr="006841A8" w:rsidRDefault="00995A9E" w:rsidP="009D0567">
      <w:pPr>
        <w:spacing w:line="276" w:lineRule="auto"/>
        <w:ind w:firstLine="0"/>
        <w:jc w:val="center"/>
        <w:rPr>
          <w:rFonts w:cs="Times New Roman"/>
          <w:b/>
          <w:sz w:val="28"/>
          <w:szCs w:val="28"/>
        </w:rPr>
      </w:pPr>
    </w:p>
    <w:p w14:paraId="1A0E190B" w14:textId="02AA3E27" w:rsidR="00AB5CD4" w:rsidRPr="00AB5CD4" w:rsidRDefault="006841A8" w:rsidP="00AB5CD4">
      <w:pPr>
        <w:spacing w:line="276" w:lineRule="auto"/>
        <w:ind w:firstLine="0"/>
        <w:jc w:val="center"/>
        <w:rPr>
          <w:rFonts w:eastAsia="Times New Roman" w:cs="Times New Roman"/>
          <w:bCs/>
          <w:sz w:val="28"/>
          <w:szCs w:val="28"/>
          <w:lang w:eastAsia="uk-UA"/>
        </w:rPr>
      </w:pPr>
      <w:r w:rsidRPr="006841A8">
        <w:rPr>
          <w:rFonts w:eastAsia="Times New Roman" w:cs="Times New Roman"/>
          <w:b/>
          <w:sz w:val="28"/>
          <w:szCs w:val="28"/>
          <w:lang w:eastAsia="uk-UA"/>
        </w:rPr>
        <w:t>Кіт А.А.,</w:t>
      </w:r>
      <w:r w:rsidRPr="006841A8">
        <w:rPr>
          <w:rFonts w:eastAsia="Times New Roman" w:cs="Times New Roman"/>
          <w:b/>
          <w:sz w:val="28"/>
          <w:szCs w:val="28"/>
          <w:lang w:eastAsia="uk-UA"/>
        </w:rPr>
        <w:t xml:space="preserve"> </w:t>
      </w:r>
      <w:proofErr w:type="spellStart"/>
      <w:r w:rsidRPr="006841A8">
        <w:rPr>
          <w:rFonts w:eastAsia="Times New Roman" w:cs="Times New Roman"/>
          <w:b/>
          <w:sz w:val="28"/>
          <w:szCs w:val="28"/>
          <w:lang w:eastAsia="uk-UA"/>
        </w:rPr>
        <w:t>Тімченко</w:t>
      </w:r>
      <w:proofErr w:type="spellEnd"/>
      <w:r w:rsidRPr="006841A8">
        <w:rPr>
          <w:rFonts w:eastAsia="Times New Roman" w:cs="Times New Roman"/>
          <w:b/>
          <w:sz w:val="28"/>
          <w:szCs w:val="28"/>
          <w:lang w:eastAsia="uk-UA"/>
        </w:rPr>
        <w:t xml:space="preserve"> О.В., </w:t>
      </w:r>
      <w:proofErr w:type="spellStart"/>
      <w:r w:rsidRPr="006841A8">
        <w:rPr>
          <w:rFonts w:eastAsia="Times New Roman" w:cs="Times New Roman"/>
          <w:b/>
          <w:sz w:val="28"/>
          <w:szCs w:val="28"/>
          <w:lang w:eastAsia="uk-UA"/>
        </w:rPr>
        <w:t>Каплінський</w:t>
      </w:r>
      <w:proofErr w:type="spellEnd"/>
      <w:r w:rsidRPr="006841A8">
        <w:rPr>
          <w:rFonts w:eastAsia="Times New Roman" w:cs="Times New Roman"/>
          <w:b/>
          <w:sz w:val="28"/>
          <w:szCs w:val="28"/>
          <w:lang w:eastAsia="uk-UA"/>
        </w:rPr>
        <w:t xml:space="preserve"> В.В., </w:t>
      </w:r>
      <w:proofErr w:type="spellStart"/>
      <w:r w:rsidRPr="006841A8">
        <w:rPr>
          <w:rFonts w:eastAsia="Times New Roman" w:cs="Times New Roman"/>
          <w:b/>
          <w:sz w:val="28"/>
          <w:szCs w:val="28"/>
          <w:lang w:eastAsia="uk-UA"/>
        </w:rPr>
        <w:t>Білушко</w:t>
      </w:r>
      <w:proofErr w:type="spellEnd"/>
      <w:r w:rsidRPr="006841A8">
        <w:rPr>
          <w:rFonts w:eastAsia="Times New Roman" w:cs="Times New Roman"/>
          <w:b/>
          <w:sz w:val="28"/>
          <w:szCs w:val="28"/>
          <w:lang w:eastAsia="uk-UA"/>
        </w:rPr>
        <w:t xml:space="preserve"> В.В., Цап М.М., Романович М.М.</w:t>
      </w:r>
      <w:r w:rsidRPr="006841A8">
        <w:rPr>
          <w:rFonts w:eastAsia="Times New Roman" w:cs="Times New Roman"/>
          <w:b/>
          <w:sz w:val="28"/>
          <w:szCs w:val="28"/>
          <w:lang w:eastAsia="uk-UA"/>
        </w:rPr>
        <w:t xml:space="preserve">, </w:t>
      </w:r>
      <w:r w:rsidRPr="006841A8">
        <w:rPr>
          <w:sz w:val="28"/>
          <w:szCs w:val="28"/>
        </w:rPr>
        <w:t>e-</w:t>
      </w:r>
      <w:proofErr w:type="spellStart"/>
      <w:r w:rsidRPr="006841A8">
        <w:rPr>
          <w:sz w:val="28"/>
          <w:szCs w:val="28"/>
        </w:rPr>
        <w:t>mail</w:t>
      </w:r>
      <w:proofErr w:type="spellEnd"/>
      <w:r w:rsidRPr="006841A8">
        <w:rPr>
          <w:sz w:val="28"/>
          <w:szCs w:val="28"/>
        </w:rPr>
        <w:t>: inenbiol@mail.lviv.ua</w:t>
      </w:r>
    </w:p>
    <w:p w14:paraId="57B16BA2" w14:textId="26E38D23" w:rsidR="006841A8" w:rsidRPr="006841A8" w:rsidRDefault="006841A8" w:rsidP="00AB5CD4">
      <w:pPr>
        <w:spacing w:line="276" w:lineRule="auto"/>
        <w:ind w:firstLine="0"/>
        <w:jc w:val="center"/>
        <w:rPr>
          <w:rFonts w:eastAsia="Times New Roman" w:cs="Times New Roman"/>
          <w:bCs/>
          <w:i/>
          <w:iCs/>
          <w:sz w:val="28"/>
          <w:szCs w:val="28"/>
          <w:lang w:eastAsia="uk-UA"/>
        </w:rPr>
      </w:pPr>
      <w:r w:rsidRPr="006841A8">
        <w:rPr>
          <w:rFonts w:eastAsia="Times New Roman" w:cs="Times New Roman"/>
          <w:bCs/>
          <w:i/>
          <w:iCs/>
          <w:sz w:val="28"/>
          <w:szCs w:val="28"/>
          <w:lang w:eastAsia="uk-UA"/>
        </w:rPr>
        <w:t xml:space="preserve">Інститут біології тварин НААН, м. Львів, </w:t>
      </w:r>
      <w:r w:rsidRPr="006841A8">
        <w:rPr>
          <w:rFonts w:eastAsia="Times New Roman" w:cs="Times New Roman"/>
          <w:bCs/>
          <w:i/>
          <w:iCs/>
          <w:sz w:val="28"/>
          <w:szCs w:val="28"/>
          <w:lang w:eastAsia="uk-UA"/>
        </w:rPr>
        <w:t>Україна</w:t>
      </w:r>
    </w:p>
    <w:p w14:paraId="6C75590E" w14:textId="77777777" w:rsidR="00995A9E" w:rsidRPr="006841A8" w:rsidRDefault="00995A9E" w:rsidP="009D0567">
      <w:pPr>
        <w:spacing w:line="276" w:lineRule="auto"/>
        <w:ind w:firstLine="0"/>
        <w:jc w:val="center"/>
        <w:rPr>
          <w:b/>
          <w:caps/>
          <w:sz w:val="28"/>
          <w:szCs w:val="28"/>
        </w:rPr>
      </w:pPr>
    </w:p>
    <w:p w14:paraId="1A17B855" w14:textId="3B2D1000" w:rsidR="006841A8" w:rsidRPr="006841A8" w:rsidRDefault="006841A8" w:rsidP="006841A8">
      <w:pPr>
        <w:spacing w:line="276" w:lineRule="auto"/>
        <w:jc w:val="both"/>
        <w:rPr>
          <w:rFonts w:cs="Times New Roman"/>
          <w:sz w:val="28"/>
          <w:szCs w:val="28"/>
        </w:rPr>
      </w:pPr>
      <w:r w:rsidRPr="006841A8">
        <w:rPr>
          <w:rFonts w:cs="Times New Roman"/>
          <w:b/>
          <w:sz w:val="28"/>
          <w:szCs w:val="28"/>
        </w:rPr>
        <w:t xml:space="preserve">Постановка </w:t>
      </w:r>
      <w:proofErr w:type="spellStart"/>
      <w:r w:rsidRPr="006841A8">
        <w:rPr>
          <w:rFonts w:cs="Times New Roman"/>
          <w:b/>
          <w:sz w:val="28"/>
          <w:szCs w:val="28"/>
        </w:rPr>
        <w:t>питания</w:t>
      </w:r>
      <w:proofErr w:type="spellEnd"/>
      <w:r w:rsidRPr="006841A8">
        <w:rPr>
          <w:rFonts w:cs="Times New Roman"/>
          <w:b/>
          <w:sz w:val="28"/>
          <w:szCs w:val="28"/>
        </w:rPr>
        <w:t xml:space="preserve">. </w:t>
      </w:r>
      <w:r w:rsidRPr="006841A8">
        <w:rPr>
          <w:rFonts w:cs="Times New Roman"/>
          <w:sz w:val="28"/>
          <w:szCs w:val="28"/>
        </w:rPr>
        <w:t>Безпека харчових продуктів значною мірою залежить від стану повітряного середовища виробничих приміщень. Повітря може переносити пил, спори грибів, бактеріальні аерозолі, що призводить до контамінації харчової продукції. Вентиляційні системи відіграють ключову роль у забезпеченні належного мікроклімату, зниженні рівня та запобіганні мікробіологічному забрудненню. Недотримання гігієнічних вимог та неналежне обслуговування вентиляційних систем сприяють підвищенню ризиків контамінації, що загрожує безпечності продукції та здоров’ю людей. Тому метою досліджень було проведення моніторингу впливу вентиляційних систем на якість харчових продуктів через мікробіологічний контроль, відповідно до вимог НАССР та санітарного законодавства.</w:t>
      </w:r>
    </w:p>
    <w:p w14:paraId="05A58C3D" w14:textId="471446F5" w:rsidR="006841A8" w:rsidRPr="006841A8" w:rsidRDefault="006841A8" w:rsidP="006841A8">
      <w:pPr>
        <w:spacing w:line="276" w:lineRule="auto"/>
        <w:jc w:val="both"/>
        <w:rPr>
          <w:rFonts w:cs="Times New Roman"/>
          <w:sz w:val="28"/>
          <w:szCs w:val="28"/>
        </w:rPr>
      </w:pPr>
      <w:r w:rsidRPr="006841A8">
        <w:rPr>
          <w:rFonts w:cs="Times New Roman"/>
          <w:b/>
          <w:sz w:val="28"/>
          <w:szCs w:val="28"/>
        </w:rPr>
        <w:t>Короткий огляд стану досліджень</w:t>
      </w:r>
      <w:r w:rsidRPr="006841A8">
        <w:rPr>
          <w:rFonts w:cs="Times New Roman"/>
          <w:b/>
          <w:sz w:val="28"/>
          <w:szCs w:val="28"/>
        </w:rPr>
        <w:t xml:space="preserve">. </w:t>
      </w:r>
      <w:r w:rsidRPr="006841A8">
        <w:rPr>
          <w:rFonts w:cs="Times New Roman"/>
          <w:sz w:val="28"/>
          <w:szCs w:val="28"/>
        </w:rPr>
        <w:t xml:space="preserve">Дослідження впливу вентиляційних систем на безпечність харчових продуктів є актуальними в контексті впровадження системи НАССР та вимог національних і міжнародних стандартів, таких як ДСТУ ISO 14698-1, ДСТУ ISO 14698-2 [1, 2]. Встановлено, що забруднене повітря, спричинене несправністю вентиляційних систем, може містити патогенні мікроорганізми (сальмонели, стафілококи, плісняві гриби), які </w:t>
      </w:r>
      <w:proofErr w:type="spellStart"/>
      <w:r w:rsidRPr="006841A8">
        <w:rPr>
          <w:rFonts w:cs="Times New Roman"/>
          <w:sz w:val="28"/>
          <w:szCs w:val="28"/>
        </w:rPr>
        <w:t>контамінують</w:t>
      </w:r>
      <w:proofErr w:type="spellEnd"/>
      <w:r w:rsidRPr="006841A8">
        <w:rPr>
          <w:rFonts w:cs="Times New Roman"/>
          <w:sz w:val="28"/>
          <w:szCs w:val="28"/>
        </w:rPr>
        <w:t xml:space="preserve"> продукцію [3]. Проблеми, пов’язані з накопиченням пилу, плісняви та бактерій у вентиляційних каналах, підвищують ризик перехресного забруднення [4]. Міжнародні рекомендації, зокрема ВООЗ, наголошують на необхідності регулярного моніторингу повітря для мінімізації ризиків [5].</w:t>
      </w:r>
    </w:p>
    <w:p w14:paraId="49A3396A" w14:textId="065E9632" w:rsidR="006841A8" w:rsidRPr="006841A8" w:rsidRDefault="006841A8" w:rsidP="006841A8">
      <w:pPr>
        <w:spacing w:line="276" w:lineRule="auto"/>
        <w:jc w:val="both"/>
        <w:rPr>
          <w:rFonts w:cs="Times New Roman"/>
          <w:sz w:val="28"/>
          <w:szCs w:val="28"/>
        </w:rPr>
      </w:pPr>
      <w:r w:rsidRPr="006841A8">
        <w:rPr>
          <w:rFonts w:cs="Times New Roman"/>
          <w:b/>
          <w:sz w:val="28"/>
          <w:szCs w:val="28"/>
        </w:rPr>
        <w:t>Стислий виклад методики досліджень</w:t>
      </w:r>
      <w:r w:rsidRPr="006841A8">
        <w:rPr>
          <w:rFonts w:cs="Times New Roman"/>
          <w:b/>
          <w:sz w:val="28"/>
          <w:szCs w:val="28"/>
        </w:rPr>
        <w:t xml:space="preserve">. </w:t>
      </w:r>
      <w:r w:rsidRPr="006841A8">
        <w:rPr>
          <w:rFonts w:cs="Times New Roman"/>
          <w:sz w:val="28"/>
          <w:szCs w:val="28"/>
        </w:rPr>
        <w:t xml:space="preserve">Для оцінювання впливу вентиляційних систем на якість повітря застосовували лабораторно-інструментальні методи: седиментаційний, </w:t>
      </w:r>
      <w:proofErr w:type="spellStart"/>
      <w:r w:rsidRPr="006841A8">
        <w:rPr>
          <w:rFonts w:cs="Times New Roman"/>
          <w:sz w:val="28"/>
          <w:szCs w:val="28"/>
        </w:rPr>
        <w:t>аспіраційний</w:t>
      </w:r>
      <w:proofErr w:type="spellEnd"/>
      <w:r w:rsidRPr="006841A8">
        <w:rPr>
          <w:rFonts w:cs="Times New Roman"/>
          <w:sz w:val="28"/>
          <w:szCs w:val="28"/>
        </w:rPr>
        <w:t xml:space="preserve"> та фільтраційний. Відбір зразків проводили у виробничих приміщеннях харчових підприємств перед початком роботи та під час технологічного процесу. Використовували поживні середовища (МПА, агар </w:t>
      </w:r>
      <w:proofErr w:type="spellStart"/>
      <w:r w:rsidRPr="006841A8">
        <w:rPr>
          <w:rFonts w:cs="Times New Roman"/>
          <w:sz w:val="28"/>
          <w:szCs w:val="28"/>
        </w:rPr>
        <w:t>Сабуро</w:t>
      </w:r>
      <w:proofErr w:type="spellEnd"/>
      <w:r w:rsidRPr="006841A8">
        <w:rPr>
          <w:rFonts w:cs="Times New Roman"/>
          <w:sz w:val="28"/>
          <w:szCs w:val="28"/>
        </w:rPr>
        <w:t xml:space="preserve">, агар </w:t>
      </w:r>
      <w:proofErr w:type="spellStart"/>
      <w:r w:rsidRPr="006841A8">
        <w:rPr>
          <w:rFonts w:cs="Times New Roman"/>
          <w:sz w:val="28"/>
          <w:szCs w:val="28"/>
        </w:rPr>
        <w:t>Ендо</w:t>
      </w:r>
      <w:proofErr w:type="spellEnd"/>
      <w:r w:rsidRPr="006841A8">
        <w:rPr>
          <w:rFonts w:cs="Times New Roman"/>
          <w:sz w:val="28"/>
          <w:szCs w:val="28"/>
        </w:rPr>
        <w:t>) для визначення загального мікробного числа (ЗМЧ), пліснявих грибів (</w:t>
      </w:r>
      <w:proofErr w:type="spellStart"/>
      <w:r w:rsidRPr="006841A8">
        <w:rPr>
          <w:rFonts w:cs="Times New Roman"/>
          <w:sz w:val="28"/>
          <w:szCs w:val="28"/>
        </w:rPr>
        <w:t>Penicillium</w:t>
      </w:r>
      <w:proofErr w:type="spellEnd"/>
      <w:r w:rsidRPr="006841A8">
        <w:rPr>
          <w:rFonts w:cs="Times New Roman"/>
          <w:sz w:val="28"/>
          <w:szCs w:val="28"/>
        </w:rPr>
        <w:t xml:space="preserve">, </w:t>
      </w:r>
      <w:proofErr w:type="spellStart"/>
      <w:r w:rsidRPr="006841A8">
        <w:rPr>
          <w:rFonts w:cs="Times New Roman"/>
          <w:sz w:val="28"/>
          <w:szCs w:val="28"/>
        </w:rPr>
        <w:t>Cladosporium</w:t>
      </w:r>
      <w:proofErr w:type="spellEnd"/>
      <w:r w:rsidRPr="006841A8">
        <w:rPr>
          <w:rFonts w:cs="Times New Roman"/>
          <w:sz w:val="28"/>
          <w:szCs w:val="28"/>
        </w:rPr>
        <w:t xml:space="preserve">, </w:t>
      </w:r>
      <w:proofErr w:type="spellStart"/>
      <w:r w:rsidRPr="006841A8">
        <w:rPr>
          <w:rFonts w:cs="Times New Roman"/>
          <w:sz w:val="28"/>
          <w:szCs w:val="28"/>
        </w:rPr>
        <w:t>Thamnidium</w:t>
      </w:r>
      <w:proofErr w:type="spellEnd"/>
      <w:r w:rsidRPr="006841A8">
        <w:rPr>
          <w:rFonts w:cs="Times New Roman"/>
          <w:sz w:val="28"/>
          <w:szCs w:val="28"/>
        </w:rPr>
        <w:t xml:space="preserve">), патогенних та умовно-патогенних бактерій (сальмонели, стафілококи). Зразки відбирали на висоті 0,75–1,6 м від підлоги, біля вентиляційних отворів, за експозицією 5–60 хв залежно від методу. Результати інтерпретували за формулою </w:t>
      </w:r>
      <w:proofErr w:type="spellStart"/>
      <w:r w:rsidRPr="006841A8">
        <w:rPr>
          <w:rFonts w:cs="Times New Roman"/>
          <w:sz w:val="28"/>
          <w:szCs w:val="28"/>
        </w:rPr>
        <w:t>Омелянського</w:t>
      </w:r>
      <w:proofErr w:type="spellEnd"/>
      <w:r w:rsidRPr="006841A8">
        <w:rPr>
          <w:rFonts w:cs="Times New Roman"/>
          <w:sz w:val="28"/>
          <w:szCs w:val="28"/>
        </w:rPr>
        <w:t xml:space="preserve"> для седиментаційного методу та за </w:t>
      </w:r>
      <w:r w:rsidRPr="006841A8">
        <w:rPr>
          <w:rFonts w:cs="Times New Roman"/>
          <w:sz w:val="28"/>
          <w:szCs w:val="28"/>
        </w:rPr>
        <w:lastRenderedPageBreak/>
        <w:t xml:space="preserve">об’ємом пропущеного повітря для </w:t>
      </w:r>
      <w:proofErr w:type="spellStart"/>
      <w:r w:rsidRPr="006841A8">
        <w:rPr>
          <w:rFonts w:cs="Times New Roman"/>
          <w:sz w:val="28"/>
          <w:szCs w:val="28"/>
        </w:rPr>
        <w:t>аспіраційного</w:t>
      </w:r>
      <w:proofErr w:type="spellEnd"/>
      <w:r w:rsidRPr="006841A8">
        <w:rPr>
          <w:rFonts w:cs="Times New Roman"/>
          <w:sz w:val="28"/>
          <w:szCs w:val="28"/>
        </w:rPr>
        <w:t xml:space="preserve"> методу, порівнюючи з гранично допустимими межами (МДР) [3, 4].</w:t>
      </w:r>
    </w:p>
    <w:p w14:paraId="12E2C72B" w14:textId="57908085" w:rsidR="006841A8" w:rsidRPr="006841A8" w:rsidRDefault="006841A8" w:rsidP="006841A8">
      <w:pPr>
        <w:spacing w:line="276" w:lineRule="auto"/>
        <w:jc w:val="both"/>
        <w:rPr>
          <w:rFonts w:cs="Times New Roman"/>
          <w:sz w:val="28"/>
          <w:szCs w:val="28"/>
        </w:rPr>
      </w:pPr>
      <w:r w:rsidRPr="006841A8">
        <w:rPr>
          <w:rFonts w:cs="Times New Roman"/>
          <w:b/>
          <w:sz w:val="28"/>
          <w:szCs w:val="28"/>
        </w:rPr>
        <w:t>Результати та висновки</w:t>
      </w:r>
      <w:r w:rsidRPr="006841A8">
        <w:rPr>
          <w:rFonts w:cs="Times New Roman"/>
          <w:b/>
          <w:sz w:val="28"/>
          <w:szCs w:val="28"/>
        </w:rPr>
        <w:t xml:space="preserve">. </w:t>
      </w:r>
      <w:r w:rsidRPr="006841A8">
        <w:rPr>
          <w:rFonts w:cs="Times New Roman"/>
          <w:sz w:val="28"/>
          <w:szCs w:val="28"/>
        </w:rPr>
        <w:t xml:space="preserve">Результати досліджень свідчать, що належне функціонування вентиляційних систем знижує рівень мікробного забруднення повітря до 50–70 КУО/м³ у виробничих приміщеннях, що відповідає МДР для молокопереробних та кондитерських підприємств. У приміщеннях із несправними вентиляційними системами концентрація пліснявих грибів перевищувала 500 КУО/м³, що вказує на незадовільний санітарний стан. Виявлено, що регулярне технічне обслуговування (очищення фільтрів, дезінфекція каналів) знижує ризик контамінації на 40%. Застосування місцевої та </w:t>
      </w:r>
      <w:proofErr w:type="spellStart"/>
      <w:r w:rsidRPr="006841A8">
        <w:rPr>
          <w:rFonts w:cs="Times New Roman"/>
          <w:sz w:val="28"/>
          <w:szCs w:val="28"/>
        </w:rPr>
        <w:t>загальнообмінної</w:t>
      </w:r>
      <w:proofErr w:type="spellEnd"/>
      <w:r w:rsidRPr="006841A8">
        <w:rPr>
          <w:rFonts w:cs="Times New Roman"/>
          <w:sz w:val="28"/>
          <w:szCs w:val="28"/>
        </w:rPr>
        <w:t xml:space="preserve"> вентиляції забезпечує ефективне видалення вологи, пилу та запахів, створюючи безпечні умови для виробництва та покращення якості продукції.</w:t>
      </w:r>
    </w:p>
    <w:p w14:paraId="20FF830E" w14:textId="77777777" w:rsidR="006841A8" w:rsidRPr="006841A8" w:rsidRDefault="006841A8" w:rsidP="006841A8">
      <w:pPr>
        <w:spacing w:line="276" w:lineRule="auto"/>
        <w:jc w:val="both"/>
        <w:rPr>
          <w:rFonts w:cs="Times New Roman"/>
          <w:sz w:val="28"/>
          <w:szCs w:val="28"/>
        </w:rPr>
      </w:pPr>
      <w:r w:rsidRPr="006841A8">
        <w:rPr>
          <w:rFonts w:cs="Times New Roman"/>
          <w:sz w:val="28"/>
          <w:szCs w:val="28"/>
        </w:rPr>
        <w:t xml:space="preserve">Висновки: </w:t>
      </w:r>
    </w:p>
    <w:p w14:paraId="0553800A" w14:textId="77777777" w:rsidR="006841A8" w:rsidRPr="006841A8" w:rsidRDefault="006841A8" w:rsidP="006841A8">
      <w:pPr>
        <w:numPr>
          <w:ilvl w:val="1"/>
          <w:numId w:val="5"/>
        </w:numPr>
        <w:spacing w:line="276" w:lineRule="auto"/>
        <w:ind w:left="0" w:firstLine="709"/>
        <w:jc w:val="both"/>
        <w:rPr>
          <w:rFonts w:cs="Times New Roman"/>
          <w:sz w:val="28"/>
          <w:szCs w:val="28"/>
        </w:rPr>
      </w:pPr>
      <w:r w:rsidRPr="006841A8">
        <w:rPr>
          <w:rFonts w:cs="Times New Roman"/>
          <w:sz w:val="28"/>
          <w:szCs w:val="28"/>
        </w:rPr>
        <w:t>Вентиляційні системи є одним із критичних елементів системи НАССР, забезпечуючи контроль мікроклімату та зниження мікробіологічних ризиків;</w:t>
      </w:r>
    </w:p>
    <w:p w14:paraId="6F63ABD7" w14:textId="77777777" w:rsidR="006841A8" w:rsidRPr="006841A8" w:rsidRDefault="006841A8" w:rsidP="006841A8">
      <w:pPr>
        <w:numPr>
          <w:ilvl w:val="1"/>
          <w:numId w:val="5"/>
        </w:numPr>
        <w:spacing w:line="276" w:lineRule="auto"/>
        <w:ind w:left="0" w:firstLine="709"/>
        <w:jc w:val="both"/>
        <w:rPr>
          <w:rFonts w:cs="Times New Roman"/>
          <w:sz w:val="28"/>
          <w:szCs w:val="28"/>
        </w:rPr>
      </w:pPr>
      <w:r w:rsidRPr="006841A8">
        <w:rPr>
          <w:rFonts w:cs="Times New Roman"/>
          <w:sz w:val="28"/>
          <w:szCs w:val="28"/>
        </w:rPr>
        <w:t>Регулярний моніторинг повітря за мікробіологічними показниками, своєчасне обслуговування вентиляційних систем є обов’язковими для підтримання якості та чистоти повітря у приміщеннях і, відповідно, для гарантування безпечності харчових продуктів;</w:t>
      </w:r>
    </w:p>
    <w:p w14:paraId="5DC43763" w14:textId="77777777" w:rsidR="006841A8" w:rsidRPr="006841A8" w:rsidRDefault="006841A8" w:rsidP="006841A8">
      <w:pPr>
        <w:numPr>
          <w:ilvl w:val="1"/>
          <w:numId w:val="5"/>
        </w:numPr>
        <w:spacing w:line="276" w:lineRule="auto"/>
        <w:ind w:left="0" w:firstLine="709"/>
        <w:jc w:val="both"/>
        <w:rPr>
          <w:rFonts w:cs="Times New Roman"/>
          <w:sz w:val="28"/>
          <w:szCs w:val="28"/>
        </w:rPr>
      </w:pPr>
      <w:r w:rsidRPr="006841A8">
        <w:rPr>
          <w:rFonts w:cs="Times New Roman"/>
          <w:sz w:val="28"/>
          <w:szCs w:val="28"/>
        </w:rPr>
        <w:t xml:space="preserve">Рекомендується впроваджувати комплексні програми </w:t>
      </w:r>
      <w:proofErr w:type="spellStart"/>
      <w:r w:rsidRPr="006841A8">
        <w:rPr>
          <w:rFonts w:cs="Times New Roman"/>
          <w:sz w:val="28"/>
          <w:szCs w:val="28"/>
        </w:rPr>
        <w:t>валідації</w:t>
      </w:r>
      <w:proofErr w:type="spellEnd"/>
      <w:r w:rsidRPr="006841A8">
        <w:rPr>
          <w:rFonts w:cs="Times New Roman"/>
          <w:sz w:val="28"/>
          <w:szCs w:val="28"/>
        </w:rPr>
        <w:t xml:space="preserve"> та аудиту вентиляційних систем відповідно до ДСТУ ISO 14698 та Закону України № 771/97-ВР [1, 2, 4].</w:t>
      </w:r>
    </w:p>
    <w:p w14:paraId="4B8DBA8A" w14:textId="77777777" w:rsidR="006841A8" w:rsidRPr="006841A8" w:rsidRDefault="006841A8" w:rsidP="006841A8">
      <w:pPr>
        <w:spacing w:line="276" w:lineRule="auto"/>
        <w:ind w:firstLine="0"/>
        <w:jc w:val="center"/>
        <w:rPr>
          <w:rFonts w:cs="Times New Roman"/>
          <w:b/>
          <w:sz w:val="28"/>
          <w:szCs w:val="28"/>
        </w:rPr>
      </w:pPr>
      <w:r w:rsidRPr="006841A8">
        <w:rPr>
          <w:rFonts w:cs="Times New Roman"/>
          <w:b/>
          <w:sz w:val="28"/>
          <w:szCs w:val="28"/>
        </w:rPr>
        <w:t>Література</w:t>
      </w:r>
    </w:p>
    <w:p w14:paraId="173A175A" w14:textId="77777777" w:rsidR="006841A8" w:rsidRPr="006841A8" w:rsidRDefault="006841A8" w:rsidP="006841A8">
      <w:pPr>
        <w:numPr>
          <w:ilvl w:val="0"/>
          <w:numId w:val="6"/>
        </w:numPr>
        <w:spacing w:line="276" w:lineRule="auto"/>
        <w:ind w:left="0" w:firstLine="0"/>
        <w:jc w:val="both"/>
        <w:rPr>
          <w:rFonts w:cs="Times New Roman"/>
          <w:sz w:val="28"/>
          <w:szCs w:val="28"/>
        </w:rPr>
      </w:pPr>
      <w:r w:rsidRPr="006841A8">
        <w:rPr>
          <w:rFonts w:cs="Times New Roman"/>
          <w:sz w:val="28"/>
          <w:szCs w:val="28"/>
        </w:rPr>
        <w:t xml:space="preserve">ДСТУ ISO 14698-1:2005. Якість повітря. Чисті приміщення та відповідні контрольовані середовища. Контролювання </w:t>
      </w:r>
      <w:proofErr w:type="spellStart"/>
      <w:r w:rsidRPr="006841A8">
        <w:rPr>
          <w:rFonts w:cs="Times New Roman"/>
          <w:sz w:val="28"/>
          <w:szCs w:val="28"/>
        </w:rPr>
        <w:t>біозабруднень</w:t>
      </w:r>
      <w:proofErr w:type="spellEnd"/>
      <w:r w:rsidRPr="006841A8">
        <w:rPr>
          <w:rFonts w:cs="Times New Roman"/>
          <w:sz w:val="28"/>
          <w:szCs w:val="28"/>
        </w:rPr>
        <w:t>. Частина 1. Загальні принципи та методи.</w:t>
      </w:r>
    </w:p>
    <w:p w14:paraId="2A9E9BA8" w14:textId="77777777" w:rsidR="006841A8" w:rsidRPr="006841A8" w:rsidRDefault="006841A8" w:rsidP="006841A8">
      <w:pPr>
        <w:numPr>
          <w:ilvl w:val="0"/>
          <w:numId w:val="6"/>
        </w:numPr>
        <w:spacing w:line="276" w:lineRule="auto"/>
        <w:ind w:left="0" w:firstLine="0"/>
        <w:jc w:val="both"/>
        <w:rPr>
          <w:rFonts w:cs="Times New Roman"/>
          <w:sz w:val="28"/>
          <w:szCs w:val="28"/>
        </w:rPr>
      </w:pPr>
      <w:r w:rsidRPr="006841A8">
        <w:rPr>
          <w:rFonts w:cs="Times New Roman"/>
          <w:sz w:val="28"/>
          <w:szCs w:val="28"/>
        </w:rPr>
        <w:t>ДСТУ ISO 14698-2:2005. Приміщення чисті та пов’язані з ними контрольовані середовища. Контролювання рівня біологічної забрудненості. Частина 2. Оцінювання та інтерпретація даних щодо біологічної забрудненості.</w:t>
      </w:r>
    </w:p>
    <w:p w14:paraId="21C64C35" w14:textId="77777777" w:rsidR="006841A8" w:rsidRPr="006841A8" w:rsidRDefault="006841A8" w:rsidP="006841A8">
      <w:pPr>
        <w:numPr>
          <w:ilvl w:val="0"/>
          <w:numId w:val="6"/>
        </w:numPr>
        <w:spacing w:line="276" w:lineRule="auto"/>
        <w:ind w:left="0" w:firstLine="0"/>
        <w:jc w:val="both"/>
        <w:rPr>
          <w:rFonts w:cs="Times New Roman"/>
          <w:sz w:val="28"/>
          <w:szCs w:val="28"/>
        </w:rPr>
      </w:pPr>
      <w:r w:rsidRPr="006841A8">
        <w:rPr>
          <w:rFonts w:cs="Times New Roman"/>
          <w:sz w:val="28"/>
          <w:szCs w:val="28"/>
        </w:rPr>
        <w:t>Закон України «Про основні принципи та вимоги до безпечності та якості харчових продуктів» № 4179а, 22.07.2014.</w:t>
      </w:r>
    </w:p>
    <w:p w14:paraId="4F664E5E" w14:textId="77777777" w:rsidR="006841A8" w:rsidRPr="006841A8" w:rsidRDefault="006841A8" w:rsidP="006841A8">
      <w:pPr>
        <w:numPr>
          <w:ilvl w:val="0"/>
          <w:numId w:val="6"/>
        </w:numPr>
        <w:spacing w:line="276" w:lineRule="auto"/>
        <w:ind w:left="0" w:firstLine="0"/>
        <w:jc w:val="both"/>
        <w:rPr>
          <w:rFonts w:cs="Times New Roman"/>
          <w:sz w:val="28"/>
          <w:szCs w:val="28"/>
        </w:rPr>
      </w:pPr>
      <w:r w:rsidRPr="006841A8">
        <w:rPr>
          <w:rFonts w:cs="Times New Roman"/>
          <w:sz w:val="28"/>
          <w:szCs w:val="28"/>
        </w:rPr>
        <w:t xml:space="preserve">Оцінка впливу вентиляції виробничих приміщень на якість харчових продуктів. Методи контролювання за мікробіологічними показниками : методичні рекомендації / За редакцією </w:t>
      </w:r>
      <w:proofErr w:type="spellStart"/>
      <w:r w:rsidRPr="006841A8">
        <w:rPr>
          <w:rFonts w:cs="Times New Roman"/>
          <w:sz w:val="28"/>
          <w:szCs w:val="28"/>
        </w:rPr>
        <w:t>Салиги</w:t>
      </w:r>
      <w:proofErr w:type="spellEnd"/>
      <w:r w:rsidRPr="006841A8">
        <w:rPr>
          <w:rFonts w:cs="Times New Roman"/>
          <w:sz w:val="28"/>
          <w:szCs w:val="28"/>
        </w:rPr>
        <w:t xml:space="preserve"> Ю. Т. — Львів: Інститут біології тварин НААН, 2025.</w:t>
      </w:r>
    </w:p>
    <w:p w14:paraId="6A991AC0" w14:textId="60634BC1" w:rsidR="00AB5CD4" w:rsidRPr="00AB5CD4" w:rsidRDefault="006841A8" w:rsidP="006E6055">
      <w:pPr>
        <w:numPr>
          <w:ilvl w:val="0"/>
          <w:numId w:val="6"/>
        </w:numPr>
        <w:spacing w:line="276" w:lineRule="auto"/>
        <w:ind w:left="0" w:firstLine="0"/>
        <w:jc w:val="both"/>
        <w:rPr>
          <w:rFonts w:cs="Times New Roman"/>
          <w:sz w:val="28"/>
          <w:szCs w:val="28"/>
        </w:rPr>
      </w:pPr>
      <w:r w:rsidRPr="006841A8">
        <w:rPr>
          <w:rFonts w:cs="Times New Roman"/>
          <w:sz w:val="28"/>
          <w:szCs w:val="28"/>
        </w:rPr>
        <w:t xml:space="preserve">WHO. </w:t>
      </w:r>
      <w:proofErr w:type="spellStart"/>
      <w:r w:rsidRPr="006841A8">
        <w:rPr>
          <w:rFonts w:cs="Times New Roman"/>
          <w:sz w:val="28"/>
          <w:szCs w:val="28"/>
        </w:rPr>
        <w:t>Air</w:t>
      </w:r>
      <w:proofErr w:type="spellEnd"/>
      <w:r w:rsidRPr="006841A8">
        <w:rPr>
          <w:rFonts w:cs="Times New Roman"/>
          <w:sz w:val="28"/>
          <w:szCs w:val="28"/>
        </w:rPr>
        <w:t xml:space="preserve"> </w:t>
      </w:r>
      <w:proofErr w:type="spellStart"/>
      <w:r w:rsidRPr="006841A8">
        <w:rPr>
          <w:rFonts w:cs="Times New Roman"/>
          <w:sz w:val="28"/>
          <w:szCs w:val="28"/>
        </w:rPr>
        <w:t>quality</w:t>
      </w:r>
      <w:proofErr w:type="spellEnd"/>
      <w:r w:rsidRPr="006841A8">
        <w:rPr>
          <w:rFonts w:cs="Times New Roman"/>
          <w:sz w:val="28"/>
          <w:szCs w:val="28"/>
        </w:rPr>
        <w:t xml:space="preserve"> </w:t>
      </w:r>
      <w:proofErr w:type="spellStart"/>
      <w:r w:rsidRPr="006841A8">
        <w:rPr>
          <w:rFonts w:cs="Times New Roman"/>
          <w:sz w:val="28"/>
          <w:szCs w:val="28"/>
        </w:rPr>
        <w:t>guidelines</w:t>
      </w:r>
      <w:proofErr w:type="spellEnd"/>
      <w:r w:rsidRPr="006841A8">
        <w:rPr>
          <w:rFonts w:cs="Times New Roman"/>
          <w:sz w:val="28"/>
          <w:szCs w:val="28"/>
        </w:rPr>
        <w:t xml:space="preserve"> </w:t>
      </w:r>
      <w:proofErr w:type="spellStart"/>
      <w:r w:rsidRPr="006841A8">
        <w:rPr>
          <w:rFonts w:cs="Times New Roman"/>
          <w:sz w:val="28"/>
          <w:szCs w:val="28"/>
        </w:rPr>
        <w:t>for</w:t>
      </w:r>
      <w:proofErr w:type="spellEnd"/>
      <w:r w:rsidRPr="006841A8">
        <w:rPr>
          <w:rFonts w:cs="Times New Roman"/>
          <w:sz w:val="28"/>
          <w:szCs w:val="28"/>
        </w:rPr>
        <w:t xml:space="preserve"> </w:t>
      </w:r>
      <w:proofErr w:type="spellStart"/>
      <w:r w:rsidRPr="006841A8">
        <w:rPr>
          <w:rFonts w:cs="Times New Roman"/>
          <w:sz w:val="28"/>
          <w:szCs w:val="28"/>
        </w:rPr>
        <w:t>indoor</w:t>
      </w:r>
      <w:proofErr w:type="spellEnd"/>
      <w:r w:rsidRPr="006841A8">
        <w:rPr>
          <w:rFonts w:cs="Times New Roman"/>
          <w:sz w:val="28"/>
          <w:szCs w:val="28"/>
        </w:rPr>
        <w:t xml:space="preserve"> </w:t>
      </w:r>
      <w:proofErr w:type="spellStart"/>
      <w:r w:rsidRPr="006841A8">
        <w:rPr>
          <w:rFonts w:cs="Times New Roman"/>
          <w:sz w:val="28"/>
          <w:szCs w:val="28"/>
        </w:rPr>
        <w:t>environments</w:t>
      </w:r>
      <w:proofErr w:type="spellEnd"/>
      <w:r w:rsidRPr="006841A8">
        <w:rPr>
          <w:rFonts w:cs="Times New Roman"/>
          <w:sz w:val="28"/>
          <w:szCs w:val="28"/>
        </w:rPr>
        <w:t xml:space="preserve">. – </w:t>
      </w:r>
      <w:proofErr w:type="spellStart"/>
      <w:r w:rsidRPr="006841A8">
        <w:rPr>
          <w:rFonts w:cs="Times New Roman"/>
          <w:sz w:val="28"/>
          <w:szCs w:val="28"/>
        </w:rPr>
        <w:t>Geneva</w:t>
      </w:r>
      <w:proofErr w:type="spellEnd"/>
      <w:r w:rsidRPr="006841A8">
        <w:rPr>
          <w:rFonts w:cs="Times New Roman"/>
          <w:sz w:val="28"/>
          <w:szCs w:val="28"/>
        </w:rPr>
        <w:t xml:space="preserve">: </w:t>
      </w:r>
      <w:proofErr w:type="spellStart"/>
      <w:r w:rsidRPr="006841A8">
        <w:rPr>
          <w:rFonts w:cs="Times New Roman"/>
          <w:sz w:val="28"/>
          <w:szCs w:val="28"/>
        </w:rPr>
        <w:t>World</w:t>
      </w:r>
      <w:proofErr w:type="spellEnd"/>
      <w:r w:rsidRPr="006841A8">
        <w:rPr>
          <w:rFonts w:cs="Times New Roman"/>
          <w:sz w:val="28"/>
          <w:szCs w:val="28"/>
        </w:rPr>
        <w:t xml:space="preserve"> </w:t>
      </w:r>
      <w:proofErr w:type="spellStart"/>
      <w:r w:rsidRPr="006841A8">
        <w:rPr>
          <w:rFonts w:cs="Times New Roman"/>
          <w:sz w:val="28"/>
          <w:szCs w:val="28"/>
        </w:rPr>
        <w:t>Health</w:t>
      </w:r>
      <w:proofErr w:type="spellEnd"/>
      <w:r w:rsidRPr="006841A8">
        <w:rPr>
          <w:rFonts w:cs="Times New Roman"/>
          <w:sz w:val="28"/>
          <w:szCs w:val="28"/>
        </w:rPr>
        <w:t xml:space="preserve"> </w:t>
      </w:r>
      <w:proofErr w:type="spellStart"/>
      <w:r w:rsidRPr="006841A8">
        <w:rPr>
          <w:rFonts w:cs="Times New Roman"/>
          <w:sz w:val="28"/>
          <w:szCs w:val="28"/>
        </w:rPr>
        <w:t>Organization</w:t>
      </w:r>
      <w:proofErr w:type="spellEnd"/>
      <w:r w:rsidRPr="006841A8">
        <w:rPr>
          <w:rFonts w:cs="Times New Roman"/>
          <w:sz w:val="28"/>
          <w:szCs w:val="28"/>
        </w:rPr>
        <w:t>, 2021.</w:t>
      </w:r>
    </w:p>
    <w:sectPr w:rsidR="00AB5CD4" w:rsidRPr="00AB5CD4" w:rsidSect="00BE1822">
      <w:pgSz w:w="11907" w:h="16840" w:code="9"/>
      <w:pgMar w:top="851" w:right="851" w:bottom="851" w:left="1418" w:header="0" w:footer="6" w:gutter="0"/>
      <w:cols w:space="708"/>
      <w:noEndnote/>
      <w:titlePg/>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36C39"/>
    <w:multiLevelType w:val="multilevel"/>
    <w:tmpl w:val="3976C332"/>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 w15:restartNumberingAfterBreak="0">
    <w:nsid w:val="1C8A0FD7"/>
    <w:multiLevelType w:val="hybridMultilevel"/>
    <w:tmpl w:val="D3864892"/>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 w15:restartNumberingAfterBreak="0">
    <w:nsid w:val="2DB77B3B"/>
    <w:multiLevelType w:val="multilevel"/>
    <w:tmpl w:val="91BAF58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15:restartNumberingAfterBreak="0">
    <w:nsid w:val="3BE63673"/>
    <w:multiLevelType w:val="multilevel"/>
    <w:tmpl w:val="74E876F4"/>
    <w:lvl w:ilvl="0">
      <w:start w:val="1"/>
      <w:numFmt w:val="decimal"/>
      <w:lvlText w:val="%1."/>
      <w:lvlJc w:val="left"/>
      <w:pPr>
        <w:tabs>
          <w:tab w:val="num" w:pos="720"/>
        </w:tabs>
        <w:ind w:left="720" w:hanging="360"/>
      </w:pPr>
    </w:lvl>
    <w:lvl w:ilvl="1">
      <w:numFmt w:val="bullet"/>
      <w:lvlText w:val="-"/>
      <w:lvlJc w:val="left"/>
      <w:pPr>
        <w:ind w:left="1440" w:hanging="360"/>
      </w:pPr>
      <w:rPr>
        <w:rFonts w:ascii="Times New Roman" w:eastAsia="Times New Roman" w:hAnsi="Times New Roman" w:cs="Times New Roman"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00B3125"/>
    <w:multiLevelType w:val="hybridMultilevel"/>
    <w:tmpl w:val="13F4CE06"/>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5" w15:restartNumberingAfterBreak="0">
    <w:nsid w:val="4C0238DA"/>
    <w:multiLevelType w:val="multilevel"/>
    <w:tmpl w:val="66F8AC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4"/>
  </w:num>
  <w:num w:numId="3">
    <w:abstractNumId w:val="1"/>
  </w:num>
  <w:num w:numId="4">
    <w:abstractNumId w:val="0"/>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1FAD"/>
    <w:rsid w:val="0002415D"/>
    <w:rsid w:val="000C0A4D"/>
    <w:rsid w:val="00241324"/>
    <w:rsid w:val="002D20E7"/>
    <w:rsid w:val="00355DDC"/>
    <w:rsid w:val="004B7CB2"/>
    <w:rsid w:val="005460FC"/>
    <w:rsid w:val="005535D1"/>
    <w:rsid w:val="00557BD1"/>
    <w:rsid w:val="00576FA5"/>
    <w:rsid w:val="005D433B"/>
    <w:rsid w:val="00624699"/>
    <w:rsid w:val="0063782D"/>
    <w:rsid w:val="0066558B"/>
    <w:rsid w:val="00675DE7"/>
    <w:rsid w:val="006841A8"/>
    <w:rsid w:val="006E1509"/>
    <w:rsid w:val="00700658"/>
    <w:rsid w:val="00703DCD"/>
    <w:rsid w:val="00750106"/>
    <w:rsid w:val="007E1217"/>
    <w:rsid w:val="00800AC0"/>
    <w:rsid w:val="00901A47"/>
    <w:rsid w:val="00995A9E"/>
    <w:rsid w:val="009D0567"/>
    <w:rsid w:val="009E358D"/>
    <w:rsid w:val="00A115F0"/>
    <w:rsid w:val="00A212EA"/>
    <w:rsid w:val="00A33FA7"/>
    <w:rsid w:val="00A51FAD"/>
    <w:rsid w:val="00AA23AD"/>
    <w:rsid w:val="00AB5CD4"/>
    <w:rsid w:val="00B12080"/>
    <w:rsid w:val="00B96674"/>
    <w:rsid w:val="00BE1822"/>
    <w:rsid w:val="00BF36F6"/>
    <w:rsid w:val="00D072F7"/>
    <w:rsid w:val="00D60A92"/>
    <w:rsid w:val="00DE1766"/>
    <w:rsid w:val="00E95B21"/>
    <w:rsid w:val="00EA2B61"/>
    <w:rsid w:val="00EC5F48"/>
    <w:rsid w:val="00F01F20"/>
    <w:rsid w:val="00F43EB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E4A26"/>
  <w15:docId w15:val="{112C95F1-C546-494A-AF39-F5710AB34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uk-UA" w:eastAsia="en-US" w:bidi="ar-SA"/>
      </w:rPr>
    </w:rPrDefault>
    <w:pPrDefault>
      <w:pPr>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left"/>
    </w:pPr>
  </w:style>
  <w:style w:type="paragraph" w:styleId="3">
    <w:name w:val="heading 3"/>
    <w:basedOn w:val="a"/>
    <w:link w:val="30"/>
    <w:uiPriority w:val="9"/>
    <w:qFormat/>
    <w:rsid w:val="00A51FAD"/>
    <w:pPr>
      <w:widowControl/>
      <w:spacing w:before="100" w:beforeAutospacing="1" w:after="100" w:afterAutospacing="1"/>
      <w:ind w:firstLine="0"/>
      <w:outlineLvl w:val="2"/>
    </w:pPr>
    <w:rPr>
      <w:rFonts w:eastAsia="Times New Roman" w:cs="Times New Roman"/>
      <w:b/>
      <w:bCs/>
      <w:sz w:val="27"/>
      <w:szCs w:val="27"/>
      <w:lang w:eastAsia="uk-UA"/>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A51FAD"/>
    <w:rPr>
      <w:rFonts w:eastAsia="Times New Roman" w:cs="Times New Roman"/>
      <w:b/>
      <w:bCs/>
      <w:sz w:val="27"/>
      <w:szCs w:val="27"/>
      <w:lang w:eastAsia="uk-UA"/>
    </w:rPr>
  </w:style>
  <w:style w:type="paragraph" w:styleId="a3">
    <w:name w:val="Normal (Web)"/>
    <w:basedOn w:val="a"/>
    <w:uiPriority w:val="99"/>
    <w:semiHidden/>
    <w:unhideWhenUsed/>
    <w:rsid w:val="00A51FAD"/>
    <w:pPr>
      <w:widowControl/>
      <w:spacing w:before="100" w:beforeAutospacing="1" w:after="100" w:afterAutospacing="1"/>
      <w:ind w:firstLine="0"/>
    </w:pPr>
    <w:rPr>
      <w:rFonts w:eastAsia="Times New Roman" w:cs="Times New Roman"/>
      <w:szCs w:val="24"/>
      <w:lang w:eastAsia="uk-UA"/>
    </w:rPr>
  </w:style>
  <w:style w:type="paragraph" w:styleId="a4">
    <w:name w:val="List Paragraph"/>
    <w:basedOn w:val="a"/>
    <w:uiPriority w:val="34"/>
    <w:qFormat/>
    <w:rsid w:val="00D072F7"/>
    <w:pPr>
      <w:ind w:left="720"/>
      <w:contextualSpacing/>
    </w:pPr>
  </w:style>
  <w:style w:type="paragraph" w:styleId="a5">
    <w:name w:val="Balloon Text"/>
    <w:basedOn w:val="a"/>
    <w:link w:val="a6"/>
    <w:uiPriority w:val="99"/>
    <w:semiHidden/>
    <w:unhideWhenUsed/>
    <w:rsid w:val="00995A9E"/>
    <w:rPr>
      <w:rFonts w:ascii="Tahoma" w:hAnsi="Tahoma" w:cs="Tahoma"/>
      <w:sz w:val="16"/>
      <w:szCs w:val="16"/>
    </w:rPr>
  </w:style>
  <w:style w:type="character" w:customStyle="1" w:styleId="a6">
    <w:name w:val="Текст у виносці Знак"/>
    <w:basedOn w:val="a0"/>
    <w:link w:val="a5"/>
    <w:uiPriority w:val="99"/>
    <w:semiHidden/>
    <w:rsid w:val="00995A9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4797699">
      <w:bodyDiv w:val="1"/>
      <w:marLeft w:val="0"/>
      <w:marRight w:val="0"/>
      <w:marTop w:val="0"/>
      <w:marBottom w:val="0"/>
      <w:divBdr>
        <w:top w:val="none" w:sz="0" w:space="0" w:color="auto"/>
        <w:left w:val="none" w:sz="0" w:space="0" w:color="auto"/>
        <w:bottom w:val="none" w:sz="0" w:space="0" w:color="auto"/>
        <w:right w:val="none" w:sz="0" w:space="0" w:color="auto"/>
      </w:divBdr>
    </w:div>
    <w:div w:id="806749914">
      <w:bodyDiv w:val="1"/>
      <w:marLeft w:val="0"/>
      <w:marRight w:val="0"/>
      <w:marTop w:val="0"/>
      <w:marBottom w:val="0"/>
      <w:divBdr>
        <w:top w:val="none" w:sz="0" w:space="0" w:color="auto"/>
        <w:left w:val="none" w:sz="0" w:space="0" w:color="auto"/>
        <w:bottom w:val="none" w:sz="0" w:space="0" w:color="auto"/>
        <w:right w:val="none" w:sz="0" w:space="0" w:color="auto"/>
      </w:divBdr>
    </w:div>
    <w:div w:id="1240672518">
      <w:bodyDiv w:val="1"/>
      <w:marLeft w:val="0"/>
      <w:marRight w:val="0"/>
      <w:marTop w:val="0"/>
      <w:marBottom w:val="0"/>
      <w:divBdr>
        <w:top w:val="none" w:sz="0" w:space="0" w:color="auto"/>
        <w:left w:val="none" w:sz="0" w:space="0" w:color="auto"/>
        <w:bottom w:val="none" w:sz="0" w:space="0" w:color="auto"/>
        <w:right w:val="none" w:sz="0" w:space="0" w:color="auto"/>
      </w:divBdr>
    </w:div>
    <w:div w:id="1877934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3001</Words>
  <Characters>1711</Characters>
  <Application>Microsoft Office Word</Application>
  <DocSecurity>0</DocSecurity>
  <Lines>14</Lines>
  <Paragraphs>9</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SPecialiST RePack</Company>
  <LinksUpToDate>false</LinksUpToDate>
  <CharactersWithSpaces>4703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Віктор</dc:creator>
  <cp:lastModifiedBy>Victor Rebenko</cp:lastModifiedBy>
  <cp:revision>3</cp:revision>
  <dcterms:created xsi:type="dcterms:W3CDTF">2025-10-23T18:13:00Z</dcterms:created>
  <dcterms:modified xsi:type="dcterms:W3CDTF">2025-10-23T18:16:00Z</dcterms:modified>
</cp:coreProperties>
</file>