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E4339" w14:textId="7365690D" w:rsidR="00523935" w:rsidRDefault="00523935" w:rsidP="00C765C7">
      <w:pPr>
        <w:pStyle w:val="00"/>
        <w:spacing w:line="276" w:lineRule="auto"/>
        <w:rPr>
          <w:rFonts w:ascii="Times New Roman" w:hAnsi="Times New Roman"/>
          <w:sz w:val="28"/>
          <w:szCs w:val="28"/>
        </w:rPr>
      </w:pPr>
      <w:r w:rsidRPr="00240062">
        <w:rPr>
          <w:rFonts w:ascii="Times New Roman" w:hAnsi="Times New Roman"/>
          <w:sz w:val="28"/>
          <w:szCs w:val="28"/>
        </w:rPr>
        <w:t xml:space="preserve">УДК </w:t>
      </w:r>
      <w:r w:rsidR="00931B51" w:rsidRPr="00240062">
        <w:rPr>
          <w:rFonts w:ascii="Times New Roman" w:hAnsi="Times New Roman"/>
          <w:sz w:val="28"/>
          <w:szCs w:val="28"/>
        </w:rPr>
        <w:t>502</w:t>
      </w:r>
      <w:r w:rsidRPr="00240062">
        <w:rPr>
          <w:rFonts w:ascii="Times New Roman" w:hAnsi="Times New Roman"/>
          <w:sz w:val="28"/>
          <w:szCs w:val="28"/>
        </w:rPr>
        <w:t>.</w:t>
      </w:r>
      <w:r w:rsidR="00931B51" w:rsidRPr="00240062">
        <w:rPr>
          <w:rFonts w:ascii="Times New Roman" w:hAnsi="Times New Roman"/>
          <w:sz w:val="28"/>
          <w:szCs w:val="28"/>
        </w:rPr>
        <w:t>21</w:t>
      </w:r>
    </w:p>
    <w:p w14:paraId="147C1C93" w14:textId="77777777" w:rsidR="00C765C7" w:rsidRPr="00240062" w:rsidRDefault="00C765C7" w:rsidP="00C765C7">
      <w:pPr>
        <w:pStyle w:val="00"/>
        <w:spacing w:line="276" w:lineRule="auto"/>
        <w:rPr>
          <w:rFonts w:ascii="Times New Roman" w:hAnsi="Times New Roman"/>
          <w:sz w:val="28"/>
          <w:szCs w:val="28"/>
        </w:rPr>
      </w:pPr>
    </w:p>
    <w:p w14:paraId="7FC5A2F7" w14:textId="0C57B105" w:rsidR="00523935" w:rsidRDefault="00240062" w:rsidP="00C765C7">
      <w:pPr>
        <w:pStyle w:val="01"/>
        <w:spacing w:before="0" w:after="0" w:line="276" w:lineRule="auto"/>
        <w:rPr>
          <w:rFonts w:ascii="Times New Roman" w:hAnsi="Times New Roman"/>
          <w:sz w:val="28"/>
          <w:szCs w:val="28"/>
        </w:rPr>
      </w:pPr>
      <w:r w:rsidRPr="00240062">
        <w:rPr>
          <w:rFonts w:ascii="Times New Roman" w:hAnsi="Times New Roman"/>
          <w:sz w:val="28"/>
          <w:szCs w:val="28"/>
        </w:rPr>
        <w:t>Інженерна методика розрахунку параметрів процесу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240062">
        <w:rPr>
          <w:rFonts w:ascii="Times New Roman" w:hAnsi="Times New Roman"/>
          <w:sz w:val="28"/>
          <w:szCs w:val="28"/>
        </w:rPr>
        <w:t>БІОГАЗОВОГО ЗБРОДЖУВАННЯ ОСАДУ РЕЦИРКУЛЯЦІЙНИХ СМСТЕМ АКВАКУЛЬТУРИ</w:t>
      </w:r>
    </w:p>
    <w:p w14:paraId="1B2ED13A" w14:textId="77777777" w:rsidR="00C765C7" w:rsidRPr="00240062" w:rsidRDefault="00C765C7" w:rsidP="00C765C7">
      <w:pPr>
        <w:pStyle w:val="01"/>
        <w:spacing w:before="0" w:after="0" w:line="276" w:lineRule="auto"/>
        <w:rPr>
          <w:rFonts w:ascii="Times New Roman" w:hAnsi="Times New Roman"/>
          <w:caps w:val="0"/>
          <w:sz w:val="28"/>
          <w:szCs w:val="28"/>
        </w:rPr>
      </w:pPr>
    </w:p>
    <w:p w14:paraId="1EDEAE15" w14:textId="77777777" w:rsidR="0039696B" w:rsidRDefault="002E4504" w:rsidP="00C765C7">
      <w:pPr>
        <w:pStyle w:val="013"/>
        <w:spacing w:after="0" w:line="276" w:lineRule="auto"/>
        <w:rPr>
          <w:rFonts w:ascii="Times New Roman" w:hAnsi="Times New Roman"/>
          <w:i w:val="0"/>
          <w:iCs/>
          <w:sz w:val="28"/>
          <w:szCs w:val="28"/>
        </w:rPr>
      </w:pPr>
      <w:r w:rsidRPr="0039696B">
        <w:rPr>
          <w:rFonts w:ascii="Times New Roman" w:hAnsi="Times New Roman"/>
          <w:i w:val="0"/>
          <w:iCs/>
          <w:sz w:val="28"/>
          <w:szCs w:val="28"/>
          <w:vertAlign w:val="superscript"/>
        </w:rPr>
        <w:t>1</w:t>
      </w:r>
      <w:r w:rsidR="00240062" w:rsidRPr="00240062">
        <w:rPr>
          <w:rFonts w:ascii="Times New Roman" w:hAnsi="Times New Roman"/>
          <w:i w:val="0"/>
          <w:iCs/>
          <w:sz w:val="28"/>
          <w:szCs w:val="28"/>
        </w:rPr>
        <w:t>Голуб</w:t>
      </w:r>
      <w:r w:rsidRPr="002E4504">
        <w:rPr>
          <w:rFonts w:ascii="Times New Roman" w:hAnsi="Times New Roman"/>
          <w:i w:val="0"/>
          <w:iCs/>
          <w:sz w:val="28"/>
          <w:szCs w:val="28"/>
        </w:rPr>
        <w:t xml:space="preserve"> </w:t>
      </w:r>
      <w:r w:rsidRPr="00240062">
        <w:rPr>
          <w:rFonts w:ascii="Times New Roman" w:hAnsi="Times New Roman"/>
          <w:i w:val="0"/>
          <w:iCs/>
          <w:sz w:val="28"/>
          <w:szCs w:val="28"/>
        </w:rPr>
        <w:t>Г.А.</w:t>
      </w:r>
      <w:r w:rsidR="00240062" w:rsidRPr="00240062">
        <w:rPr>
          <w:rFonts w:ascii="Times New Roman" w:hAnsi="Times New Roman"/>
          <w:i w:val="0"/>
          <w:iCs/>
          <w:sz w:val="28"/>
          <w:szCs w:val="28"/>
        </w:rPr>
        <w:t xml:space="preserve">, </w:t>
      </w:r>
      <w:r w:rsidR="0039696B" w:rsidRPr="0039696B">
        <w:rPr>
          <w:rFonts w:ascii="Times New Roman" w:hAnsi="Times New Roman"/>
          <w:i w:val="0"/>
          <w:iCs/>
          <w:sz w:val="28"/>
          <w:szCs w:val="28"/>
          <w:vertAlign w:val="superscript"/>
        </w:rPr>
        <w:t>2</w:t>
      </w:r>
      <w:r w:rsidR="0039696B" w:rsidRPr="00C913A4">
        <w:rPr>
          <w:rFonts w:ascii="Times New Roman" w:hAnsi="Times New Roman"/>
          <w:i w:val="0"/>
          <w:iCs/>
          <w:sz w:val="28"/>
          <w:szCs w:val="28"/>
        </w:rPr>
        <w:t>Яременко</w:t>
      </w:r>
      <w:r w:rsidR="0039696B">
        <w:rPr>
          <w:rFonts w:ascii="Times New Roman" w:hAnsi="Times New Roman"/>
          <w:i w:val="0"/>
          <w:iCs/>
          <w:sz w:val="28"/>
          <w:szCs w:val="28"/>
        </w:rPr>
        <w:t xml:space="preserve"> </w:t>
      </w:r>
      <w:r w:rsidR="0039696B" w:rsidRPr="00C913A4">
        <w:rPr>
          <w:rFonts w:ascii="Times New Roman" w:hAnsi="Times New Roman"/>
          <w:i w:val="0"/>
          <w:iCs/>
          <w:sz w:val="28"/>
          <w:szCs w:val="28"/>
        </w:rPr>
        <w:t>О.А.</w:t>
      </w:r>
    </w:p>
    <w:p w14:paraId="37AC8914" w14:textId="41C2348C" w:rsidR="00C913A4" w:rsidRPr="00C765C7" w:rsidRDefault="0039696B" w:rsidP="00C765C7">
      <w:pPr>
        <w:pStyle w:val="013"/>
        <w:spacing w:after="0" w:line="276" w:lineRule="auto"/>
        <w:rPr>
          <w:rFonts w:ascii="Times New Roman" w:hAnsi="Times New Roman"/>
          <w:b w:val="0"/>
          <w:bCs/>
          <w:sz w:val="28"/>
          <w:szCs w:val="28"/>
          <w:lang w:val="en-US"/>
        </w:rPr>
      </w:pPr>
      <w:r w:rsidRPr="00C765C7">
        <w:rPr>
          <w:rFonts w:ascii="Times New Roman" w:hAnsi="Times New Roman"/>
          <w:b w:val="0"/>
          <w:bCs/>
          <w:sz w:val="28"/>
          <w:szCs w:val="28"/>
          <w:vertAlign w:val="superscript"/>
        </w:rPr>
        <w:t>1</w:t>
      </w:r>
      <w:r w:rsidR="00C913A4" w:rsidRPr="00C765C7">
        <w:rPr>
          <w:rFonts w:ascii="Times New Roman" w:hAnsi="Times New Roman"/>
          <w:b w:val="0"/>
          <w:bCs/>
          <w:sz w:val="28"/>
          <w:szCs w:val="28"/>
        </w:rPr>
        <w:t xml:space="preserve">Національний університет біоресурсів і природокористування України, </w:t>
      </w:r>
      <w:r w:rsidR="00C913A4" w:rsidRPr="00C765C7">
        <w:rPr>
          <w:rFonts w:ascii="Times New Roman" w:hAnsi="Times New Roman"/>
          <w:b w:val="0"/>
          <w:bCs/>
          <w:sz w:val="28"/>
          <w:szCs w:val="28"/>
          <w:lang w:val="en-US"/>
        </w:rPr>
        <w:t>gagolub@ukr.net</w:t>
      </w:r>
    </w:p>
    <w:p w14:paraId="2B5CC139" w14:textId="49233872" w:rsidR="009759CF" w:rsidRPr="00C765C7" w:rsidRDefault="0039696B" w:rsidP="00C765C7">
      <w:pPr>
        <w:pStyle w:val="013"/>
        <w:spacing w:after="0" w:line="276" w:lineRule="auto"/>
        <w:rPr>
          <w:rFonts w:ascii="Times New Roman" w:hAnsi="Times New Roman"/>
          <w:b w:val="0"/>
          <w:bCs/>
          <w:color w:val="000000" w:themeColor="text1"/>
          <w:sz w:val="28"/>
          <w:szCs w:val="28"/>
          <w:lang w:val="en-US"/>
        </w:rPr>
      </w:pPr>
      <w:r w:rsidRPr="00C765C7">
        <w:rPr>
          <w:rFonts w:ascii="Times New Roman" w:hAnsi="Times New Roman"/>
          <w:b w:val="0"/>
          <w:bCs/>
          <w:sz w:val="28"/>
          <w:szCs w:val="28"/>
          <w:vertAlign w:val="superscript"/>
        </w:rPr>
        <w:t>2</w:t>
      </w:r>
      <w:r w:rsidR="009759CF" w:rsidRPr="00C765C7">
        <w:rPr>
          <w:rFonts w:ascii="Times New Roman" w:hAnsi="Times New Roman"/>
          <w:b w:val="0"/>
          <w:bCs/>
          <w:sz w:val="28"/>
          <w:szCs w:val="28"/>
        </w:rPr>
        <w:t>Інститут відновлюваної енергетики НАН України,</w:t>
      </w:r>
      <w:r w:rsidR="00C913A4" w:rsidRPr="00C765C7">
        <w:rPr>
          <w:rFonts w:ascii="Times New Roman" w:hAnsi="Times New Roman"/>
          <w:b w:val="0"/>
          <w:bCs/>
          <w:sz w:val="28"/>
          <w:szCs w:val="28"/>
          <w:lang w:val="en-US"/>
        </w:rPr>
        <w:t xml:space="preserve"> </w:t>
      </w:r>
      <w:proofErr w:type="spellStart"/>
      <w:r w:rsidR="009759CF" w:rsidRPr="00C765C7">
        <w:rPr>
          <w:rStyle w:val="ad"/>
          <w:rFonts w:ascii="Times New Roman" w:hAnsi="Times New Roman"/>
          <w:b w:val="0"/>
          <w:bCs/>
          <w:color w:val="000000" w:themeColor="text1"/>
          <w:sz w:val="28"/>
          <w:szCs w:val="28"/>
          <w:u w:val="none"/>
          <w:lang w:val="en-US"/>
        </w:rPr>
        <w:t>oxanalutak</w:t>
      </w:r>
      <w:proofErr w:type="spellEnd"/>
      <w:r w:rsidR="009759CF" w:rsidRPr="00C765C7">
        <w:rPr>
          <w:rStyle w:val="ad"/>
          <w:rFonts w:ascii="Times New Roman" w:hAnsi="Times New Roman"/>
          <w:b w:val="0"/>
          <w:bCs/>
          <w:color w:val="000000" w:themeColor="text1"/>
          <w:sz w:val="28"/>
          <w:szCs w:val="28"/>
          <w:u w:val="none"/>
        </w:rPr>
        <w:t>@ukr.net</w:t>
      </w:r>
    </w:p>
    <w:p w14:paraId="1944933F" w14:textId="77777777" w:rsidR="0039696B" w:rsidRDefault="0039696B" w:rsidP="00C765C7">
      <w:pPr>
        <w:spacing w:line="276" w:lineRule="auto"/>
        <w:ind w:firstLine="567"/>
        <w:jc w:val="both"/>
        <w:rPr>
          <w:sz w:val="28"/>
          <w:szCs w:val="28"/>
          <w:lang w:val="uk-UA"/>
        </w:rPr>
      </w:pPr>
    </w:p>
    <w:p w14:paraId="0BE1CD1E" w14:textId="673938CA" w:rsidR="00C913A4" w:rsidRDefault="00C913A4" w:rsidP="00C765C7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C913A4">
        <w:rPr>
          <w:sz w:val="28"/>
          <w:szCs w:val="28"/>
          <w:lang w:val="uk-UA"/>
        </w:rPr>
        <w:t>Ринок риби і морепродуктів в Україні в значній мірі є залежним від імпортних поставок. Крім того, якість поверхневих вод не завжди відповідає нормам, прийнятим для розведення риби через їх забрудненість стічними водами міст та тваринницьких комплексів. Виходом з даної ситуації може стати використання рециркуляційних системах аквакультури</w:t>
      </w:r>
      <w:r w:rsidRPr="00C913A4">
        <w:rPr>
          <w:sz w:val="28"/>
          <w:szCs w:val="28"/>
          <w:lang w:val="en-US"/>
        </w:rPr>
        <w:t xml:space="preserve"> (</w:t>
      </w:r>
      <w:r w:rsidRPr="00C913A4">
        <w:rPr>
          <w:sz w:val="28"/>
          <w:szCs w:val="28"/>
          <w:lang w:val="uk-UA"/>
        </w:rPr>
        <w:t>РСА).</w:t>
      </w:r>
    </w:p>
    <w:p w14:paraId="0D674E6D" w14:textId="7B249C2A" w:rsidR="006D0420" w:rsidRDefault="006D0420" w:rsidP="00C765C7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 w:rsidRPr="006D0420">
        <w:rPr>
          <w:sz w:val="28"/>
          <w:szCs w:val="28"/>
          <w:lang w:val="uk-UA"/>
        </w:rPr>
        <w:t>Для забезпечення потреб людства у рибній продукції до 2030 року її річне виробництво повинно зрости до 120 млн. т. В установках аквакультури виробляється більше половини рибної продукції.</w:t>
      </w:r>
      <w:r>
        <w:rPr>
          <w:sz w:val="28"/>
          <w:szCs w:val="28"/>
          <w:lang w:val="uk-UA"/>
        </w:rPr>
        <w:t xml:space="preserve"> </w:t>
      </w:r>
      <w:r w:rsidRPr="006D0420">
        <w:rPr>
          <w:sz w:val="28"/>
          <w:szCs w:val="28"/>
          <w:lang w:val="uk-UA"/>
        </w:rPr>
        <w:t xml:space="preserve">У сучасних умовах кліматичних змін людство має приділяти максимум уваги ефективному використанню енергії та природних ресурсів. Відомо, що ефективність використання корму </w:t>
      </w:r>
      <w:r>
        <w:rPr>
          <w:sz w:val="28"/>
          <w:szCs w:val="28"/>
          <w:lang w:val="uk-UA"/>
        </w:rPr>
        <w:t xml:space="preserve">(рис. 1) </w:t>
      </w:r>
      <w:r w:rsidRPr="006D0420">
        <w:rPr>
          <w:sz w:val="28"/>
          <w:szCs w:val="28"/>
          <w:lang w:val="uk-UA"/>
        </w:rPr>
        <w:t>характеризується коефіцієнтом конверсії (відношення кількості витраченого корму до одиниці отриманого приросту маси).</w:t>
      </w:r>
      <w:r>
        <w:rPr>
          <w:sz w:val="28"/>
          <w:szCs w:val="28"/>
          <w:lang w:val="uk-UA"/>
        </w:rPr>
        <w:t xml:space="preserve"> Цей коефіцієнт для аквакультури найнижчий (рис. 1).</w:t>
      </w:r>
    </w:p>
    <w:p w14:paraId="43A3F552" w14:textId="77777777" w:rsidR="00C765C7" w:rsidRDefault="00C765C7" w:rsidP="00C765C7">
      <w:pPr>
        <w:spacing w:line="276" w:lineRule="auto"/>
        <w:jc w:val="center"/>
        <w:rPr>
          <w:sz w:val="28"/>
          <w:szCs w:val="28"/>
          <w:lang w:val="uk-UA"/>
        </w:rPr>
      </w:pPr>
      <w:r w:rsidRPr="006D0420">
        <w:rPr>
          <w:noProof/>
          <w:sz w:val="28"/>
          <w:szCs w:val="28"/>
        </w:rPr>
        <w:drawing>
          <wp:inline distT="0" distB="0" distL="0" distR="0" wp14:anchorId="1EAB01F8" wp14:editId="21773DCB">
            <wp:extent cx="6228080" cy="2217420"/>
            <wp:effectExtent l="0" t="0" r="1270" b="0"/>
            <wp:docPr id="2094234569" name="Діагра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4071486" w14:textId="7229A325" w:rsidR="00C765C7" w:rsidRDefault="00C765C7" w:rsidP="00C765C7">
      <w:pPr>
        <w:spacing w:line="276" w:lineRule="auto"/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Рис. 1. Значення к</w:t>
      </w:r>
      <w:r w:rsidRPr="006D0420">
        <w:rPr>
          <w:sz w:val="28"/>
          <w:szCs w:val="28"/>
          <w:lang w:val="uk-UA"/>
        </w:rPr>
        <w:t>ормов</w:t>
      </w:r>
      <w:r>
        <w:rPr>
          <w:sz w:val="28"/>
          <w:szCs w:val="28"/>
          <w:lang w:val="uk-UA"/>
        </w:rPr>
        <w:t>ого</w:t>
      </w:r>
      <w:r w:rsidRPr="006D0420">
        <w:rPr>
          <w:sz w:val="28"/>
          <w:szCs w:val="28"/>
          <w:lang w:val="uk-UA"/>
        </w:rPr>
        <w:t xml:space="preserve"> коефіцієнт</w:t>
      </w:r>
      <w:r>
        <w:rPr>
          <w:sz w:val="28"/>
          <w:szCs w:val="28"/>
          <w:lang w:val="uk-UA"/>
        </w:rPr>
        <w:t>а</w:t>
      </w:r>
      <w:r w:rsidRPr="006D0420">
        <w:rPr>
          <w:sz w:val="28"/>
          <w:szCs w:val="28"/>
          <w:lang w:val="uk-UA"/>
        </w:rPr>
        <w:t xml:space="preserve"> у тваринництві</w:t>
      </w:r>
    </w:p>
    <w:p w14:paraId="4264A725" w14:textId="77777777" w:rsidR="00C765C7" w:rsidRDefault="00C765C7" w:rsidP="00C765C7">
      <w:pPr>
        <w:spacing w:line="276" w:lineRule="auto"/>
        <w:jc w:val="center"/>
        <w:rPr>
          <w:sz w:val="28"/>
          <w:szCs w:val="28"/>
          <w:lang w:val="uk-UA"/>
        </w:rPr>
      </w:pPr>
    </w:p>
    <w:p w14:paraId="57CF171B" w14:textId="3E184B33" w:rsidR="0039696B" w:rsidRDefault="0039696B" w:rsidP="00C765C7">
      <w:pPr>
        <w:pStyle w:val="afc"/>
        <w:widowControl w:val="0"/>
        <w:ind w:left="0" w:firstLine="567"/>
        <w:jc w:val="both"/>
        <w:rPr>
          <w:color w:val="333333"/>
          <w:sz w:val="28"/>
          <w:szCs w:val="28"/>
        </w:rPr>
      </w:pPr>
      <w:r w:rsidRPr="006D0420">
        <w:rPr>
          <w:color w:val="333333"/>
          <w:sz w:val="28"/>
          <w:szCs w:val="28"/>
        </w:rPr>
        <w:t xml:space="preserve">Для комплектування </w:t>
      </w:r>
      <w:r>
        <w:rPr>
          <w:color w:val="333333"/>
          <w:sz w:val="28"/>
          <w:szCs w:val="28"/>
        </w:rPr>
        <w:t>РСА</w:t>
      </w:r>
      <w:r w:rsidRPr="006D0420">
        <w:rPr>
          <w:color w:val="333333"/>
          <w:sz w:val="28"/>
          <w:szCs w:val="28"/>
        </w:rPr>
        <w:t xml:space="preserve"> використовується спеціальне обладнання, за допомогою якого очищають відпрацьовану воду і використовують її повторно. Приклад реалізації такої системи приведено на рис. </w:t>
      </w:r>
      <w:r>
        <w:rPr>
          <w:color w:val="333333"/>
          <w:sz w:val="28"/>
          <w:szCs w:val="28"/>
        </w:rPr>
        <w:t>2.</w:t>
      </w:r>
    </w:p>
    <w:p w14:paraId="084F0909" w14:textId="77777777" w:rsidR="00C765C7" w:rsidRPr="006D0420" w:rsidRDefault="00C765C7" w:rsidP="00C765C7">
      <w:pPr>
        <w:widowControl w:val="0"/>
        <w:shd w:val="clear" w:color="auto" w:fill="FFFFFF"/>
        <w:spacing w:line="276" w:lineRule="auto"/>
        <w:jc w:val="center"/>
        <w:rPr>
          <w:rFonts w:ascii="Tahoma" w:hAnsi="Tahoma" w:cs="Tahoma"/>
          <w:color w:val="333333"/>
          <w:sz w:val="28"/>
          <w:szCs w:val="28"/>
        </w:rPr>
      </w:pPr>
      <w:r w:rsidRPr="006D0420">
        <w:rPr>
          <w:rFonts w:ascii="Tahoma" w:hAnsi="Tahoma" w:cs="Tahoma"/>
          <w:noProof/>
          <w:color w:val="333333"/>
          <w:sz w:val="28"/>
          <w:szCs w:val="28"/>
          <w:lang w:eastAsia="uk-UA"/>
        </w:rPr>
        <w:lastRenderedPageBreak/>
        <w:drawing>
          <wp:inline distT="0" distB="0" distL="0" distR="0" wp14:anchorId="01CFD3AC" wp14:editId="1CF81A38">
            <wp:extent cx="4735830" cy="2293200"/>
            <wp:effectExtent l="0" t="0" r="7620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535" cy="2300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EC84F9" w14:textId="77777777" w:rsidR="00C765C7" w:rsidRDefault="00C765C7" w:rsidP="00C765C7">
      <w:pPr>
        <w:pStyle w:val="afc"/>
        <w:widowControl w:val="0"/>
        <w:spacing w:after="0"/>
        <w:ind w:left="0"/>
        <w:jc w:val="center"/>
        <w:rPr>
          <w:color w:val="333333"/>
          <w:sz w:val="28"/>
          <w:szCs w:val="28"/>
          <w:lang w:val="ru-RU"/>
        </w:rPr>
      </w:pPr>
      <w:r w:rsidRPr="006D0420">
        <w:rPr>
          <w:color w:val="333333"/>
          <w:sz w:val="28"/>
          <w:szCs w:val="28"/>
        </w:rPr>
        <w:t>Рис. </w:t>
      </w:r>
      <w:r>
        <w:rPr>
          <w:color w:val="333333"/>
          <w:sz w:val="28"/>
          <w:szCs w:val="28"/>
        </w:rPr>
        <w:t>2</w:t>
      </w:r>
      <w:r w:rsidRPr="006D0420">
        <w:rPr>
          <w:color w:val="333333"/>
          <w:sz w:val="28"/>
          <w:szCs w:val="28"/>
        </w:rPr>
        <w:t>. Р</w:t>
      </w:r>
      <w:r w:rsidRPr="006D0420">
        <w:rPr>
          <w:sz w:val="28"/>
          <w:szCs w:val="28"/>
        </w:rPr>
        <w:t>ециркуляційних система аквакультури</w:t>
      </w:r>
      <w:r w:rsidRPr="006D0420">
        <w:rPr>
          <w:color w:val="333333"/>
          <w:sz w:val="28"/>
          <w:szCs w:val="28"/>
        </w:rPr>
        <w:t xml:space="preserve"> контейнерного типу </w:t>
      </w:r>
      <w:r w:rsidRPr="006D0420">
        <w:rPr>
          <w:color w:val="333333"/>
          <w:sz w:val="28"/>
          <w:szCs w:val="28"/>
          <w:lang w:val="ru-RU"/>
        </w:rPr>
        <w:t>[</w:t>
      </w:r>
      <w:r w:rsidRPr="006D0420">
        <w:rPr>
          <w:color w:val="333333"/>
          <w:sz w:val="28"/>
          <w:szCs w:val="28"/>
          <w:lang w:val="en-US"/>
        </w:rPr>
        <w:fldChar w:fldCharType="begin"/>
      </w:r>
      <w:r w:rsidRPr="006D0420">
        <w:rPr>
          <w:color w:val="333333"/>
          <w:sz w:val="28"/>
          <w:szCs w:val="28"/>
          <w:lang w:val="ru-RU"/>
        </w:rPr>
        <w:instrText xml:space="preserve"> </w:instrText>
      </w:r>
      <w:r w:rsidRPr="006D0420">
        <w:rPr>
          <w:color w:val="333333"/>
          <w:sz w:val="28"/>
          <w:szCs w:val="28"/>
          <w:lang w:val="en-US"/>
        </w:rPr>
        <w:instrText>REF</w:instrText>
      </w:r>
      <w:r w:rsidRPr="006D0420">
        <w:rPr>
          <w:color w:val="333333"/>
          <w:sz w:val="28"/>
          <w:szCs w:val="28"/>
          <w:lang w:val="ru-RU"/>
        </w:rPr>
        <w:instrText xml:space="preserve"> _</w:instrText>
      </w:r>
      <w:r w:rsidRPr="006D0420">
        <w:rPr>
          <w:color w:val="333333"/>
          <w:sz w:val="28"/>
          <w:szCs w:val="28"/>
          <w:lang w:val="en-US"/>
        </w:rPr>
        <w:instrText>Ref</w:instrText>
      </w:r>
      <w:r w:rsidRPr="006D0420">
        <w:rPr>
          <w:color w:val="333333"/>
          <w:sz w:val="28"/>
          <w:szCs w:val="28"/>
          <w:lang w:val="ru-RU"/>
        </w:rPr>
        <w:instrText>508697277 \</w:instrText>
      </w:r>
      <w:r w:rsidRPr="006D0420">
        <w:rPr>
          <w:color w:val="333333"/>
          <w:sz w:val="28"/>
          <w:szCs w:val="28"/>
          <w:lang w:val="en-US"/>
        </w:rPr>
        <w:instrText>r</w:instrText>
      </w:r>
      <w:r w:rsidRPr="006D0420">
        <w:rPr>
          <w:color w:val="333333"/>
          <w:sz w:val="28"/>
          <w:szCs w:val="28"/>
          <w:lang w:val="ru-RU"/>
        </w:rPr>
        <w:instrText xml:space="preserve"> \</w:instrText>
      </w:r>
      <w:r w:rsidRPr="006D0420">
        <w:rPr>
          <w:color w:val="333333"/>
          <w:sz w:val="28"/>
          <w:szCs w:val="28"/>
          <w:lang w:val="en-US"/>
        </w:rPr>
        <w:instrText>h</w:instrText>
      </w:r>
      <w:r w:rsidRPr="006D0420">
        <w:rPr>
          <w:color w:val="333333"/>
          <w:sz w:val="28"/>
          <w:szCs w:val="28"/>
          <w:lang w:val="ru-RU"/>
        </w:rPr>
        <w:instrText xml:space="preserve"> </w:instrText>
      </w:r>
      <w:r>
        <w:rPr>
          <w:color w:val="333333"/>
          <w:sz w:val="28"/>
          <w:szCs w:val="28"/>
          <w:lang w:val="en-US"/>
        </w:rPr>
        <w:instrText xml:space="preserve"> \* MERGEFORMAT </w:instrText>
      </w:r>
      <w:r w:rsidRPr="006D0420">
        <w:rPr>
          <w:color w:val="333333"/>
          <w:sz w:val="28"/>
          <w:szCs w:val="28"/>
          <w:lang w:val="en-US"/>
        </w:rPr>
      </w:r>
      <w:r w:rsidRPr="006D0420">
        <w:rPr>
          <w:color w:val="333333"/>
          <w:sz w:val="28"/>
          <w:szCs w:val="28"/>
          <w:lang w:val="en-US"/>
        </w:rPr>
        <w:fldChar w:fldCharType="separate"/>
      </w:r>
      <w:r w:rsidRPr="006D0420">
        <w:rPr>
          <w:color w:val="333333"/>
          <w:sz w:val="28"/>
          <w:szCs w:val="28"/>
          <w:lang w:val="en-US"/>
        </w:rPr>
        <w:t>128</w:t>
      </w:r>
      <w:r w:rsidRPr="006D0420">
        <w:rPr>
          <w:color w:val="333333"/>
          <w:sz w:val="28"/>
          <w:szCs w:val="28"/>
          <w:lang w:val="en-US"/>
        </w:rPr>
        <w:fldChar w:fldCharType="end"/>
      </w:r>
      <w:r w:rsidRPr="006D0420">
        <w:rPr>
          <w:color w:val="333333"/>
          <w:sz w:val="28"/>
          <w:szCs w:val="28"/>
          <w:lang w:val="ru-RU"/>
        </w:rPr>
        <w:t>]</w:t>
      </w:r>
    </w:p>
    <w:p w14:paraId="157DB42E" w14:textId="77777777" w:rsidR="00C765C7" w:rsidRPr="00C765C7" w:rsidRDefault="00C765C7" w:rsidP="00C765C7">
      <w:pPr>
        <w:pStyle w:val="afc"/>
        <w:widowControl w:val="0"/>
        <w:ind w:left="0"/>
        <w:jc w:val="center"/>
        <w:rPr>
          <w:i/>
          <w:iCs/>
          <w:sz w:val="28"/>
          <w:szCs w:val="28"/>
        </w:rPr>
      </w:pPr>
      <w:r w:rsidRPr="00C765C7">
        <w:rPr>
          <w:i/>
          <w:iCs/>
          <w:color w:val="333333"/>
          <w:sz w:val="28"/>
          <w:szCs w:val="28"/>
        </w:rPr>
        <w:t xml:space="preserve">1 – басейни з рибою; 2 – біофільтр РСА контейнерного типу; 3 – установка ультрафіолетового знезараження води; 4 – теплообмінник; 5 – конусний оксигенатор; 6 – </w:t>
      </w:r>
      <w:proofErr w:type="spellStart"/>
      <w:r w:rsidRPr="00C765C7">
        <w:rPr>
          <w:i/>
          <w:iCs/>
          <w:color w:val="333333"/>
          <w:sz w:val="28"/>
          <w:szCs w:val="28"/>
        </w:rPr>
        <w:t>трьохсекційний</w:t>
      </w:r>
      <w:proofErr w:type="spellEnd"/>
      <w:r w:rsidRPr="00C765C7">
        <w:rPr>
          <w:i/>
          <w:iCs/>
          <w:color w:val="333333"/>
          <w:sz w:val="28"/>
          <w:szCs w:val="28"/>
        </w:rPr>
        <w:t xml:space="preserve"> біофільтр; 7 – барабанний механічний фільтр</w:t>
      </w:r>
    </w:p>
    <w:p w14:paraId="15B5FDA1" w14:textId="77777777" w:rsidR="00C765C7" w:rsidRDefault="00C765C7" w:rsidP="00C765C7">
      <w:pPr>
        <w:pStyle w:val="afc"/>
        <w:widowControl w:val="0"/>
        <w:spacing w:after="0"/>
        <w:ind w:left="0" w:firstLine="567"/>
        <w:jc w:val="both"/>
        <w:rPr>
          <w:color w:val="333333"/>
          <w:sz w:val="28"/>
          <w:szCs w:val="28"/>
        </w:rPr>
      </w:pPr>
    </w:p>
    <w:p w14:paraId="51266792" w14:textId="77777777" w:rsidR="0039696B" w:rsidRPr="00C4411A" w:rsidRDefault="0039696B" w:rsidP="00C765C7">
      <w:pPr>
        <w:pStyle w:val="afc"/>
        <w:widowControl w:val="0"/>
        <w:spacing w:after="0"/>
        <w:ind w:left="0" w:firstLine="567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С</w:t>
      </w:r>
      <w:r w:rsidRPr="00C4411A">
        <w:rPr>
          <w:color w:val="333333"/>
          <w:sz w:val="28"/>
          <w:szCs w:val="28"/>
        </w:rPr>
        <w:t>уттєвим недоліком</w:t>
      </w:r>
      <w:r>
        <w:rPr>
          <w:color w:val="333333"/>
          <w:sz w:val="28"/>
          <w:szCs w:val="28"/>
        </w:rPr>
        <w:t xml:space="preserve"> РСА</w:t>
      </w:r>
      <w:r w:rsidRPr="00C4411A">
        <w:rPr>
          <w:color w:val="333333"/>
          <w:sz w:val="28"/>
          <w:szCs w:val="28"/>
        </w:rPr>
        <w:t xml:space="preserve"> є те, що при їх використанні відсутня можливість утилізації промивної води та осадів, що утворюється під час роботи РСА на стадії механічної фільтрації води.</w:t>
      </w:r>
    </w:p>
    <w:p w14:paraId="49603F94" w14:textId="77777777" w:rsidR="0039696B" w:rsidRPr="00240062" w:rsidRDefault="0039696B" w:rsidP="00C765C7">
      <w:pPr>
        <w:spacing w:line="276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</w:t>
      </w:r>
      <w:r w:rsidRPr="00240062">
        <w:rPr>
          <w:sz w:val="28"/>
          <w:szCs w:val="28"/>
          <w:lang w:val="uk-UA"/>
        </w:rPr>
        <w:t xml:space="preserve">етою досліджень є </w:t>
      </w:r>
      <w:r>
        <w:rPr>
          <w:sz w:val="28"/>
          <w:szCs w:val="28"/>
          <w:lang w:val="uk-UA"/>
        </w:rPr>
        <w:t xml:space="preserve">розробка системи для відстоювання та біогазового зброджування </w:t>
      </w:r>
      <w:r w:rsidRPr="00240062">
        <w:rPr>
          <w:sz w:val="28"/>
          <w:szCs w:val="28"/>
          <w:lang w:val="uk-UA"/>
        </w:rPr>
        <w:t>осаду стічних вод систем штучного вирощування риби.</w:t>
      </w:r>
    </w:p>
    <w:p w14:paraId="38405D05" w14:textId="77777777" w:rsidR="00EA095D" w:rsidRPr="00240062" w:rsidRDefault="00EA095D" w:rsidP="00C765C7">
      <w:pPr>
        <w:pStyle w:val="aff3"/>
        <w:tabs>
          <w:tab w:val="left" w:pos="993"/>
        </w:tabs>
        <w:spacing w:before="0" w:beforeAutospacing="0" w:after="0" w:afterAutospacing="0" w:line="276" w:lineRule="auto"/>
        <w:ind w:firstLine="567"/>
        <w:jc w:val="both"/>
        <w:rPr>
          <w:sz w:val="28"/>
          <w:szCs w:val="28"/>
          <w:lang w:val="uk-UA" w:eastAsia="ru-RU"/>
        </w:rPr>
      </w:pPr>
      <w:r>
        <w:rPr>
          <w:sz w:val="28"/>
          <w:szCs w:val="28"/>
          <w:lang w:val="uk-UA" w:eastAsia="ru-RU"/>
        </w:rPr>
        <w:t>Нашими дослідженнями в</w:t>
      </w:r>
      <w:r w:rsidRPr="00240062">
        <w:rPr>
          <w:sz w:val="28"/>
          <w:szCs w:val="28"/>
          <w:lang w:val="uk-UA" w:eastAsia="ru-RU"/>
        </w:rPr>
        <w:t>становлено, що при часі зброджування 21 доба, питомий вихід біометану під час анаеробної ферментації має оптимальне значення</w:t>
      </w:r>
      <w:r>
        <w:rPr>
          <w:sz w:val="28"/>
          <w:szCs w:val="28"/>
          <w:lang w:val="uk-UA" w:eastAsia="ru-RU"/>
        </w:rPr>
        <w:t>, яке</w:t>
      </w:r>
      <w:r w:rsidRPr="00240062">
        <w:rPr>
          <w:sz w:val="28"/>
          <w:szCs w:val="28"/>
          <w:lang w:val="uk-UA" w:eastAsia="ru-RU"/>
        </w:rPr>
        <w:t xml:space="preserve"> становить 1,48‒1,5 м</w:t>
      </w:r>
      <w:r w:rsidRPr="00240062">
        <w:rPr>
          <w:sz w:val="28"/>
          <w:szCs w:val="28"/>
          <w:vertAlign w:val="superscript"/>
          <w:lang w:val="uk-UA" w:eastAsia="ru-RU"/>
        </w:rPr>
        <w:t>3</w:t>
      </w:r>
      <w:r w:rsidRPr="00240062">
        <w:rPr>
          <w:sz w:val="28"/>
          <w:szCs w:val="28"/>
          <w:lang w:val="uk-UA" w:eastAsia="ru-RU"/>
        </w:rPr>
        <w:t xml:space="preserve"> біометану на один кубічний метр біомаси в реакторі за одну добу при періодичності завантаження біогазового реактора один раз за час від 4,5 до 6 діб. Із урахуванням щільності біомаси на рівні 1,05 т/м</w:t>
      </w:r>
      <w:r w:rsidRPr="00240062">
        <w:rPr>
          <w:sz w:val="28"/>
          <w:szCs w:val="28"/>
          <w:vertAlign w:val="superscript"/>
          <w:lang w:val="uk-UA" w:eastAsia="ru-RU"/>
        </w:rPr>
        <w:t>3</w:t>
      </w:r>
      <w:r w:rsidRPr="00240062">
        <w:rPr>
          <w:sz w:val="28"/>
          <w:szCs w:val="28"/>
          <w:lang w:val="uk-UA" w:eastAsia="ru-RU"/>
        </w:rPr>
        <w:t>, питомий вихід біометану становитиме 1,42‒1,43 м</w:t>
      </w:r>
      <w:r w:rsidRPr="00240062">
        <w:rPr>
          <w:sz w:val="28"/>
          <w:szCs w:val="28"/>
          <w:vertAlign w:val="superscript"/>
          <w:lang w:val="uk-UA" w:eastAsia="ru-RU"/>
        </w:rPr>
        <w:t>3</w:t>
      </w:r>
      <w:r w:rsidRPr="00240062">
        <w:rPr>
          <w:sz w:val="28"/>
          <w:szCs w:val="28"/>
          <w:lang w:val="uk-UA" w:eastAsia="ru-RU"/>
        </w:rPr>
        <w:t xml:space="preserve"> біометану на одну тону біомаси в реакторі за одну добу.</w:t>
      </w:r>
    </w:p>
    <w:p w14:paraId="0770E77F" w14:textId="52DE4CB2" w:rsidR="000A7ABD" w:rsidRDefault="000A7ABD" w:rsidP="00C765C7">
      <w:pPr>
        <w:pStyle w:val="HRPUB-Affiliation"/>
        <w:adjustRightInd w:val="0"/>
        <w:snapToGrid w:val="0"/>
        <w:spacing w:line="276" w:lineRule="auto"/>
        <w:ind w:firstLine="709"/>
        <w:jc w:val="both"/>
        <w:rPr>
          <w:rFonts w:eastAsia="SimSun"/>
          <w:sz w:val="28"/>
          <w:szCs w:val="28"/>
          <w:lang w:val="uk-UA"/>
        </w:rPr>
      </w:pPr>
      <w:r>
        <w:rPr>
          <w:rFonts w:eastAsia="SimSun"/>
          <w:sz w:val="28"/>
          <w:szCs w:val="28"/>
          <w:lang w:val="uk-UA"/>
        </w:rPr>
        <w:t xml:space="preserve">Приклад розрахунку </w:t>
      </w:r>
      <w:r w:rsidRPr="00510B65">
        <w:rPr>
          <w:rFonts w:eastAsia="SimSun"/>
          <w:sz w:val="28"/>
          <w:szCs w:val="28"/>
          <w:lang w:val="uk-UA"/>
        </w:rPr>
        <w:t>об’єму відстійників</w:t>
      </w:r>
      <w:r>
        <w:rPr>
          <w:rFonts w:eastAsia="SimSun"/>
          <w:sz w:val="28"/>
          <w:szCs w:val="28"/>
          <w:lang w:val="uk-UA"/>
        </w:rPr>
        <w:t>,</w:t>
      </w:r>
      <w:r w:rsidRPr="00510B65">
        <w:rPr>
          <w:rFonts w:eastAsia="SimSun"/>
          <w:sz w:val="28"/>
          <w:szCs w:val="28"/>
          <w:lang w:val="uk-UA"/>
        </w:rPr>
        <w:t xml:space="preserve"> виходу осадів </w:t>
      </w:r>
      <w:r>
        <w:rPr>
          <w:rFonts w:eastAsia="SimSun"/>
          <w:sz w:val="28"/>
          <w:szCs w:val="28"/>
          <w:lang w:val="uk-UA"/>
        </w:rPr>
        <w:t>та показників біотехнологічного процесу приведена на рис. 3.</w:t>
      </w:r>
    </w:p>
    <w:p w14:paraId="01117539" w14:textId="77777777" w:rsidR="00C913A4" w:rsidRDefault="00C913A4" w:rsidP="00C765C7">
      <w:pPr>
        <w:pStyle w:val="HRPUB-Affiliation"/>
        <w:adjustRightInd w:val="0"/>
        <w:snapToGrid w:val="0"/>
        <w:spacing w:line="276" w:lineRule="auto"/>
        <w:jc w:val="both"/>
        <w:rPr>
          <w:rStyle w:val="ab"/>
          <w:rFonts w:eastAsiaTheme="majorEastAsia"/>
          <w:b w:val="0"/>
          <w:color w:val="424242"/>
          <w:sz w:val="28"/>
          <w:szCs w:val="28"/>
        </w:rPr>
      </w:pPr>
      <w:r>
        <w:rPr>
          <w:rStyle w:val="ab"/>
          <w:rFonts w:eastAsiaTheme="majorEastAsia"/>
          <w:b w:val="0"/>
          <w:noProof/>
          <w:color w:val="424242"/>
          <w:sz w:val="28"/>
          <w:szCs w:val="28"/>
          <w:lang w:val="uk-UA" w:eastAsia="uk-UA"/>
        </w:rPr>
        <w:lastRenderedPageBreak/>
        <w:drawing>
          <wp:inline distT="0" distB="0" distL="0" distR="0" wp14:anchorId="3CF8D09D" wp14:editId="3067FE23">
            <wp:extent cx="6296025" cy="5753100"/>
            <wp:effectExtent l="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AB0CD" w14:textId="7CADB8DC" w:rsidR="00C913A4" w:rsidRDefault="00C913A4" w:rsidP="00C765C7">
      <w:pPr>
        <w:pStyle w:val="HRPUB-Affiliation"/>
        <w:adjustRightInd w:val="0"/>
        <w:snapToGrid w:val="0"/>
        <w:spacing w:line="276" w:lineRule="auto"/>
        <w:rPr>
          <w:rStyle w:val="ab"/>
          <w:rFonts w:eastAsiaTheme="majorEastAsia"/>
          <w:b w:val="0"/>
          <w:color w:val="424242"/>
          <w:sz w:val="28"/>
          <w:szCs w:val="28"/>
        </w:rPr>
      </w:pPr>
      <w:r>
        <w:rPr>
          <w:rFonts w:eastAsia="SimSun"/>
          <w:sz w:val="28"/>
          <w:szCs w:val="28"/>
          <w:lang w:val="uk-UA"/>
        </w:rPr>
        <w:t>Рис.</w:t>
      </w:r>
      <w:r w:rsidR="000A7ABD">
        <w:rPr>
          <w:rFonts w:eastAsia="SimSun"/>
          <w:sz w:val="28"/>
          <w:szCs w:val="28"/>
          <w:lang w:val="uk-UA"/>
        </w:rPr>
        <w:t> 3</w:t>
      </w:r>
      <w:r>
        <w:rPr>
          <w:rFonts w:eastAsia="SimSun"/>
          <w:sz w:val="28"/>
          <w:szCs w:val="28"/>
          <w:lang w:val="uk-UA"/>
        </w:rPr>
        <w:t xml:space="preserve">. Схема та показники біотехнологічного процесу переробки </w:t>
      </w:r>
      <w:r w:rsidRPr="00510B65">
        <w:rPr>
          <w:rFonts w:eastAsia="SimSun"/>
          <w:sz w:val="28"/>
          <w:szCs w:val="28"/>
          <w:lang w:val="uk-UA"/>
        </w:rPr>
        <w:t>стічної змивної води механічних фільтрів</w:t>
      </w:r>
    </w:p>
    <w:p w14:paraId="1BED5895" w14:textId="77777777" w:rsidR="00C913A4" w:rsidRDefault="00C913A4" w:rsidP="00C765C7">
      <w:pPr>
        <w:pStyle w:val="HRPUB-Affiliation"/>
        <w:adjustRightInd w:val="0"/>
        <w:snapToGrid w:val="0"/>
        <w:spacing w:line="276" w:lineRule="auto"/>
        <w:ind w:firstLine="709"/>
        <w:jc w:val="both"/>
        <w:rPr>
          <w:rFonts w:eastAsia="SimSun"/>
          <w:sz w:val="28"/>
          <w:szCs w:val="28"/>
          <w:lang w:val="uk-UA"/>
        </w:rPr>
      </w:pPr>
    </w:p>
    <w:p w14:paraId="7B6BFC44" w14:textId="263DD04D" w:rsidR="00C913A4" w:rsidRDefault="000A7ABD" w:rsidP="00C765C7">
      <w:pPr>
        <w:pStyle w:val="HRPUB-Affiliation"/>
        <w:adjustRightInd w:val="0"/>
        <w:snapToGrid w:val="0"/>
        <w:spacing w:line="276" w:lineRule="auto"/>
        <w:ind w:firstLine="709"/>
        <w:jc w:val="both"/>
        <w:rPr>
          <w:rFonts w:eastAsia="SimSun"/>
          <w:sz w:val="28"/>
          <w:szCs w:val="28"/>
          <w:lang w:val="uk-UA"/>
        </w:rPr>
      </w:pPr>
      <w:r>
        <w:rPr>
          <w:rFonts w:eastAsia="SimSun"/>
          <w:sz w:val="28"/>
          <w:szCs w:val="28"/>
          <w:lang w:val="uk-UA"/>
        </w:rPr>
        <w:t>Таким чином при,</w:t>
      </w:r>
      <w:r w:rsidR="00C913A4" w:rsidRPr="00510B65">
        <w:rPr>
          <w:rFonts w:eastAsia="SimSun"/>
          <w:sz w:val="28"/>
          <w:szCs w:val="28"/>
          <w:lang w:val="uk-UA"/>
        </w:rPr>
        <w:t xml:space="preserve"> обсязі стічної змивної води механічних фільтрів </w:t>
      </w:r>
      <w:r w:rsidR="00C913A4">
        <w:rPr>
          <w:rFonts w:eastAsia="SimSun"/>
          <w:sz w:val="28"/>
          <w:szCs w:val="28"/>
          <w:lang w:val="uk-UA"/>
        </w:rPr>
        <w:t>3</w:t>
      </w:r>
      <w:r w:rsidR="00C913A4" w:rsidRPr="00510B65">
        <w:rPr>
          <w:rFonts w:eastAsia="SimSun"/>
          <w:sz w:val="28"/>
          <w:szCs w:val="28"/>
          <w:lang w:val="uk-UA"/>
        </w:rPr>
        <w:t> </w:t>
      </w:r>
      <w:r w:rsidR="00C913A4">
        <w:rPr>
          <w:rFonts w:eastAsia="SimSun"/>
          <w:sz w:val="28"/>
          <w:szCs w:val="28"/>
          <w:lang w:val="uk-UA"/>
        </w:rPr>
        <w:t>л</w:t>
      </w:r>
      <w:r w:rsidR="00C913A4" w:rsidRPr="00510B65">
        <w:rPr>
          <w:rFonts w:eastAsia="SimSun"/>
          <w:sz w:val="28"/>
          <w:szCs w:val="28"/>
          <w:lang w:val="uk-UA"/>
        </w:rPr>
        <w:t>/</w:t>
      </w:r>
      <w:r w:rsidR="00C913A4">
        <w:rPr>
          <w:rFonts w:eastAsia="SimSun"/>
          <w:sz w:val="28"/>
          <w:szCs w:val="28"/>
          <w:lang w:val="uk-UA"/>
        </w:rPr>
        <w:t>хв</w:t>
      </w:r>
      <w:r w:rsidR="00C913A4" w:rsidRPr="00510B65">
        <w:rPr>
          <w:rFonts w:eastAsia="SimSun"/>
          <w:sz w:val="28"/>
          <w:szCs w:val="28"/>
          <w:lang w:val="uk-UA"/>
        </w:rPr>
        <w:t xml:space="preserve">, кількість осаду, який потребує подальшої утилізації </w:t>
      </w:r>
      <w:r w:rsidR="00C913A4">
        <w:rPr>
          <w:rFonts w:eastAsia="SimSun"/>
          <w:sz w:val="28"/>
          <w:szCs w:val="28"/>
          <w:lang w:val="uk-UA"/>
        </w:rPr>
        <w:t>становить 49,7 м</w:t>
      </w:r>
      <w:r w:rsidR="00C913A4" w:rsidRPr="00C34F67">
        <w:rPr>
          <w:rFonts w:eastAsia="SimSun"/>
          <w:sz w:val="28"/>
          <w:szCs w:val="28"/>
          <w:vertAlign w:val="superscript"/>
          <w:lang w:val="uk-UA"/>
        </w:rPr>
        <w:t>3</w:t>
      </w:r>
      <w:r w:rsidR="00C913A4">
        <w:rPr>
          <w:rFonts w:eastAsia="SimSun"/>
          <w:sz w:val="28"/>
          <w:szCs w:val="28"/>
          <w:lang w:val="uk-UA"/>
        </w:rPr>
        <w:t>/рік</w:t>
      </w:r>
      <w:r w:rsidR="00C913A4" w:rsidRPr="00510B65">
        <w:rPr>
          <w:rFonts w:eastAsia="SimSun"/>
          <w:sz w:val="28"/>
          <w:szCs w:val="28"/>
          <w:lang w:val="uk-UA"/>
        </w:rPr>
        <w:t>. Це становить біля 3% від загального обсягу стічної змивної води механічних фільтрів.</w:t>
      </w:r>
    </w:p>
    <w:p w14:paraId="2C6CD3AB" w14:textId="77777777" w:rsidR="00C765C7" w:rsidRPr="00510B65" w:rsidRDefault="00C765C7" w:rsidP="00C765C7">
      <w:pPr>
        <w:pStyle w:val="HRPUB-Affiliation"/>
        <w:adjustRightInd w:val="0"/>
        <w:snapToGrid w:val="0"/>
        <w:spacing w:line="276" w:lineRule="auto"/>
        <w:ind w:firstLine="709"/>
        <w:jc w:val="both"/>
        <w:rPr>
          <w:rFonts w:eastAsia="SimSun"/>
          <w:sz w:val="28"/>
          <w:szCs w:val="28"/>
          <w:lang w:val="uk-UA"/>
        </w:rPr>
      </w:pPr>
    </w:p>
    <w:p w14:paraId="212FF03A" w14:textId="747E410C" w:rsidR="00C913A4" w:rsidRPr="000A7ABD" w:rsidRDefault="000A7ABD" w:rsidP="00C765C7">
      <w:pPr>
        <w:pStyle w:val="aff3"/>
        <w:widowControl w:val="0"/>
        <w:tabs>
          <w:tab w:val="left" w:pos="993"/>
          <w:tab w:val="left" w:pos="1122"/>
        </w:tabs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eastAsia="ru-RU"/>
        </w:rPr>
      </w:pPr>
      <w:r w:rsidRPr="000A7ABD">
        <w:rPr>
          <w:b/>
          <w:bCs/>
          <w:sz w:val="28"/>
          <w:szCs w:val="28"/>
          <w:lang w:val="ru-RU" w:eastAsia="ru-RU"/>
        </w:rPr>
        <w:t>БІБЛІОГРАФІЯ</w:t>
      </w:r>
    </w:p>
    <w:p w14:paraId="3B44A33E" w14:textId="653C16D1" w:rsidR="00661DC8" w:rsidRPr="00EA095D" w:rsidRDefault="00EA095D" w:rsidP="00C765C7">
      <w:pPr>
        <w:pStyle w:val="aff3"/>
        <w:numPr>
          <w:ilvl w:val="0"/>
          <w:numId w:val="37"/>
        </w:numPr>
        <w:tabs>
          <w:tab w:val="left" w:pos="1276"/>
        </w:tabs>
        <w:spacing w:before="0" w:beforeAutospacing="0" w:after="0" w:afterAutospacing="0" w:line="276" w:lineRule="auto"/>
        <w:ind w:left="0" w:firstLine="709"/>
        <w:jc w:val="both"/>
        <w:rPr>
          <w:iCs/>
          <w:color w:val="000000"/>
          <w:sz w:val="28"/>
          <w:szCs w:val="28"/>
        </w:rPr>
      </w:pPr>
      <w:bookmarkStart w:id="0" w:name="_Ref508697277"/>
      <w:proofErr w:type="spellStart"/>
      <w:r w:rsidRPr="004923E6">
        <w:rPr>
          <w:iCs/>
          <w:color w:val="000000"/>
          <w:sz w:val="28"/>
          <w:szCs w:val="28"/>
        </w:rPr>
        <w:t>Установки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замкнутого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водоснабжения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для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рыбных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>
        <w:rPr>
          <w:iCs/>
          <w:color w:val="000000"/>
          <w:sz w:val="28"/>
          <w:szCs w:val="28"/>
        </w:rPr>
        <w:t>хазяйств</w:t>
      </w:r>
      <w:proofErr w:type="spellEnd"/>
      <w:r w:rsidRPr="009E3694">
        <w:rPr>
          <w:iCs/>
          <w:color w:val="000000"/>
          <w:sz w:val="28"/>
          <w:szCs w:val="28"/>
          <w:lang w:val="ru-RU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от</w:t>
      </w:r>
      <w:proofErr w:type="spellEnd"/>
      <w:r w:rsidRPr="004923E6">
        <w:rPr>
          <w:iCs/>
          <w:color w:val="000000"/>
          <w:sz w:val="28"/>
          <w:szCs w:val="28"/>
        </w:rPr>
        <w:t xml:space="preserve"> «Aqua </w:t>
      </w:r>
      <w:proofErr w:type="spellStart"/>
      <w:r w:rsidRPr="004923E6">
        <w:rPr>
          <w:iCs/>
          <w:color w:val="000000"/>
          <w:sz w:val="28"/>
          <w:szCs w:val="28"/>
        </w:rPr>
        <w:t>Plast</w:t>
      </w:r>
      <w:proofErr w:type="spellEnd"/>
      <w:r w:rsidRPr="004923E6">
        <w:rPr>
          <w:iCs/>
          <w:color w:val="000000"/>
          <w:sz w:val="28"/>
          <w:szCs w:val="28"/>
        </w:rPr>
        <w:t>» [</w:t>
      </w:r>
      <w:proofErr w:type="spellStart"/>
      <w:r w:rsidRPr="004923E6">
        <w:rPr>
          <w:iCs/>
          <w:color w:val="000000"/>
          <w:sz w:val="28"/>
          <w:szCs w:val="28"/>
        </w:rPr>
        <w:t>Електронний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ресурс</w:t>
      </w:r>
      <w:proofErr w:type="spellEnd"/>
      <w:r w:rsidRPr="004923E6">
        <w:rPr>
          <w:iCs/>
          <w:color w:val="000000"/>
          <w:sz w:val="28"/>
          <w:szCs w:val="28"/>
        </w:rPr>
        <w:t xml:space="preserve">]. – </w:t>
      </w:r>
      <w:proofErr w:type="spellStart"/>
      <w:r w:rsidRPr="004923E6">
        <w:rPr>
          <w:iCs/>
          <w:color w:val="000000"/>
          <w:sz w:val="28"/>
          <w:szCs w:val="28"/>
        </w:rPr>
        <w:t>Електрон</w:t>
      </w:r>
      <w:proofErr w:type="spellEnd"/>
      <w:r w:rsidRPr="004923E6">
        <w:rPr>
          <w:iCs/>
          <w:color w:val="000000"/>
          <w:sz w:val="28"/>
          <w:szCs w:val="28"/>
        </w:rPr>
        <w:t xml:space="preserve">. </w:t>
      </w:r>
      <w:proofErr w:type="spellStart"/>
      <w:r w:rsidRPr="004923E6">
        <w:rPr>
          <w:iCs/>
          <w:color w:val="000000"/>
          <w:sz w:val="28"/>
          <w:szCs w:val="28"/>
        </w:rPr>
        <w:t>дані</w:t>
      </w:r>
      <w:proofErr w:type="spellEnd"/>
      <w:r w:rsidRPr="004923E6">
        <w:rPr>
          <w:iCs/>
          <w:color w:val="000000"/>
          <w:sz w:val="28"/>
          <w:szCs w:val="28"/>
        </w:rPr>
        <w:t>. – 201</w:t>
      </w:r>
      <w:r w:rsidRPr="009E3694">
        <w:rPr>
          <w:iCs/>
          <w:color w:val="000000"/>
          <w:sz w:val="28"/>
          <w:szCs w:val="28"/>
          <w:lang w:val="ru-RU"/>
        </w:rPr>
        <w:t>8</w:t>
      </w:r>
      <w:r w:rsidRPr="004923E6">
        <w:rPr>
          <w:iCs/>
          <w:color w:val="000000"/>
          <w:sz w:val="28"/>
          <w:szCs w:val="28"/>
        </w:rPr>
        <w:t xml:space="preserve">. – </w:t>
      </w:r>
      <w:proofErr w:type="spellStart"/>
      <w:r w:rsidRPr="004923E6">
        <w:rPr>
          <w:iCs/>
          <w:color w:val="000000"/>
          <w:sz w:val="28"/>
          <w:szCs w:val="28"/>
        </w:rPr>
        <w:t>Режим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доступу</w:t>
      </w:r>
      <w:proofErr w:type="spellEnd"/>
      <w:r w:rsidRPr="004923E6">
        <w:rPr>
          <w:iCs/>
          <w:color w:val="000000"/>
          <w:sz w:val="28"/>
          <w:szCs w:val="28"/>
        </w:rPr>
        <w:t xml:space="preserve">: http://www.stroy.kg/promyshlennoe-oborudovanie/fish_industry/502-uzv-dlya-ribnih-hozyaystv.html. – </w:t>
      </w:r>
      <w:proofErr w:type="spellStart"/>
      <w:r w:rsidRPr="004923E6">
        <w:rPr>
          <w:iCs/>
          <w:color w:val="000000"/>
          <w:sz w:val="28"/>
          <w:szCs w:val="28"/>
        </w:rPr>
        <w:t>Назва</w:t>
      </w:r>
      <w:proofErr w:type="spellEnd"/>
      <w:r w:rsidRPr="004923E6">
        <w:rPr>
          <w:iCs/>
          <w:color w:val="000000"/>
          <w:sz w:val="28"/>
          <w:szCs w:val="28"/>
        </w:rPr>
        <w:t xml:space="preserve"> з </w:t>
      </w:r>
      <w:proofErr w:type="spellStart"/>
      <w:r w:rsidRPr="004923E6">
        <w:rPr>
          <w:iCs/>
          <w:color w:val="000000"/>
          <w:sz w:val="28"/>
          <w:szCs w:val="28"/>
        </w:rPr>
        <w:t>екрану</w:t>
      </w:r>
      <w:proofErr w:type="spellEnd"/>
      <w:r w:rsidRPr="004923E6">
        <w:rPr>
          <w:iCs/>
          <w:color w:val="000000"/>
          <w:sz w:val="28"/>
          <w:szCs w:val="28"/>
        </w:rPr>
        <w:t xml:space="preserve">. – </w:t>
      </w:r>
      <w:proofErr w:type="spellStart"/>
      <w:r w:rsidRPr="004923E6">
        <w:rPr>
          <w:iCs/>
          <w:color w:val="000000"/>
          <w:sz w:val="28"/>
          <w:szCs w:val="28"/>
        </w:rPr>
        <w:t>Дата</w:t>
      </w:r>
      <w:proofErr w:type="spellEnd"/>
      <w:r w:rsidRPr="004923E6">
        <w:rPr>
          <w:iCs/>
          <w:color w:val="000000"/>
          <w:sz w:val="28"/>
          <w:szCs w:val="28"/>
        </w:rPr>
        <w:t xml:space="preserve"> </w:t>
      </w:r>
      <w:proofErr w:type="spellStart"/>
      <w:r w:rsidRPr="004923E6">
        <w:rPr>
          <w:iCs/>
          <w:color w:val="000000"/>
          <w:sz w:val="28"/>
          <w:szCs w:val="28"/>
        </w:rPr>
        <w:t>перегляду</w:t>
      </w:r>
      <w:proofErr w:type="spellEnd"/>
      <w:r w:rsidRPr="004923E6">
        <w:rPr>
          <w:iCs/>
          <w:color w:val="000000"/>
          <w:sz w:val="28"/>
          <w:szCs w:val="28"/>
        </w:rPr>
        <w:t>: 13.03.2018.</w:t>
      </w:r>
      <w:bookmarkEnd w:id="0"/>
    </w:p>
    <w:sectPr w:rsidR="00661DC8" w:rsidRPr="00EA095D" w:rsidSect="00106AD3">
      <w:headerReference w:type="even" r:id="rId11"/>
      <w:footerReference w:type="first" r:id="rId12"/>
      <w:type w:val="continuous"/>
      <w:pgSz w:w="11906" w:h="16838"/>
      <w:pgMar w:top="1134" w:right="96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0359F" w14:textId="77777777" w:rsidR="004731D9" w:rsidRDefault="004731D9" w:rsidP="00DA470D">
      <w:r>
        <w:separator/>
      </w:r>
    </w:p>
  </w:endnote>
  <w:endnote w:type="continuationSeparator" w:id="0">
    <w:p w14:paraId="399E3319" w14:textId="77777777" w:rsidR="004731D9" w:rsidRDefault="004731D9" w:rsidP="00DA4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B8704" w14:textId="69B8F805" w:rsidR="00265AFD" w:rsidRPr="006D0420" w:rsidRDefault="00265AFD" w:rsidP="006D0420">
    <w:pPr>
      <w:pStyle w:val="a9"/>
      <w:tabs>
        <w:tab w:val="clear" w:pos="9639"/>
        <w:tab w:val="right" w:pos="9356"/>
      </w:tabs>
      <w:ind w:right="27"/>
      <w:rPr>
        <w:rFonts w:asciiTheme="minorHAnsi" w:hAnsiTheme="minorHAnsi" w:cstheme="minorHAnsi"/>
        <w:lang w:val="uk-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0009A7" w14:textId="77777777" w:rsidR="004731D9" w:rsidRDefault="004731D9" w:rsidP="00DA470D">
      <w:r>
        <w:separator/>
      </w:r>
    </w:p>
  </w:footnote>
  <w:footnote w:type="continuationSeparator" w:id="0">
    <w:p w14:paraId="16D9A700" w14:textId="77777777" w:rsidR="004731D9" w:rsidRDefault="004731D9" w:rsidP="00DA47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1E802" w14:textId="77777777" w:rsidR="00265AFD" w:rsidRDefault="00265AFD" w:rsidP="00DC2FE0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14:paraId="252E5B63" w14:textId="77777777" w:rsidR="00265AFD" w:rsidRDefault="00265AFD" w:rsidP="00DC2FE0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42D7A"/>
    <w:multiLevelType w:val="hybridMultilevel"/>
    <w:tmpl w:val="CAA4A4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D68B7"/>
    <w:multiLevelType w:val="hybridMultilevel"/>
    <w:tmpl w:val="77EE7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B3123"/>
    <w:multiLevelType w:val="hybridMultilevel"/>
    <w:tmpl w:val="38E4F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05CFE"/>
    <w:multiLevelType w:val="hybridMultilevel"/>
    <w:tmpl w:val="9DC2A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B742D"/>
    <w:multiLevelType w:val="hybridMultilevel"/>
    <w:tmpl w:val="61E400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972029"/>
    <w:multiLevelType w:val="hybridMultilevel"/>
    <w:tmpl w:val="1A245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8503AD"/>
    <w:multiLevelType w:val="hybridMultilevel"/>
    <w:tmpl w:val="8BBEA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843A89"/>
    <w:multiLevelType w:val="hybridMultilevel"/>
    <w:tmpl w:val="73528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1250C0"/>
    <w:multiLevelType w:val="hybridMultilevel"/>
    <w:tmpl w:val="911C7B18"/>
    <w:lvl w:ilvl="0" w:tplc="3B4EA0E8">
      <w:start w:val="6"/>
      <w:numFmt w:val="bullet"/>
      <w:lvlText w:val="–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7633EF"/>
    <w:multiLevelType w:val="hybridMultilevel"/>
    <w:tmpl w:val="0A3CDA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0C6F5D"/>
    <w:multiLevelType w:val="hybridMultilevel"/>
    <w:tmpl w:val="1A8E3C12"/>
    <w:lvl w:ilvl="0" w:tplc="640A2BD6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 w15:restartNumberingAfterBreak="0">
    <w:nsid w:val="200E69BB"/>
    <w:multiLevelType w:val="hybridMultilevel"/>
    <w:tmpl w:val="54DAB2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821BA6"/>
    <w:multiLevelType w:val="hybridMultilevel"/>
    <w:tmpl w:val="E01C1CBE"/>
    <w:lvl w:ilvl="0" w:tplc="CA2EC11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C36B0B"/>
    <w:multiLevelType w:val="hybridMultilevel"/>
    <w:tmpl w:val="416E7E7A"/>
    <w:lvl w:ilvl="0" w:tplc="98E06AAE">
      <w:start w:val="1"/>
      <w:numFmt w:val="decimal"/>
      <w:lvlText w:val="%1."/>
      <w:lvlJc w:val="left"/>
      <w:pPr>
        <w:ind w:left="1778" w:hanging="360"/>
      </w:pPr>
      <w:rPr>
        <w:rFonts w:ascii="Times New Roman" w:hAnsi="Times New Roman" w:hint="default"/>
        <w:b w:val="0"/>
        <w:i w:val="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8F151A3"/>
    <w:multiLevelType w:val="hybridMultilevel"/>
    <w:tmpl w:val="49468C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252B66"/>
    <w:multiLevelType w:val="hybridMultilevel"/>
    <w:tmpl w:val="2424C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B8622B"/>
    <w:multiLevelType w:val="hybridMultilevel"/>
    <w:tmpl w:val="B928AFFA"/>
    <w:lvl w:ilvl="0" w:tplc="3B4EA0E8">
      <w:start w:val="6"/>
      <w:numFmt w:val="bullet"/>
      <w:lvlText w:val="–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924611"/>
    <w:multiLevelType w:val="hybridMultilevel"/>
    <w:tmpl w:val="93B05D5A"/>
    <w:lvl w:ilvl="0" w:tplc="A5B0DC3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0453FD"/>
    <w:multiLevelType w:val="hybridMultilevel"/>
    <w:tmpl w:val="CFC2F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B76700"/>
    <w:multiLevelType w:val="hybridMultilevel"/>
    <w:tmpl w:val="46E2E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51FDF"/>
    <w:multiLevelType w:val="hybridMultilevel"/>
    <w:tmpl w:val="CD5CD9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3E286F"/>
    <w:multiLevelType w:val="hybridMultilevel"/>
    <w:tmpl w:val="C53C1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C60DF6"/>
    <w:multiLevelType w:val="hybridMultilevel"/>
    <w:tmpl w:val="9B58EF82"/>
    <w:lvl w:ilvl="0" w:tplc="CD5A7A70">
      <w:start w:val="1"/>
      <w:numFmt w:val="decimal"/>
      <w:lvlText w:val="%1."/>
      <w:lvlJc w:val="left"/>
      <w:pPr>
        <w:ind w:left="1353" w:hanging="360"/>
      </w:pPr>
      <w:rPr>
        <w:b w:val="0"/>
        <w:color w:val="auto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1D1BB0"/>
    <w:multiLevelType w:val="hybridMultilevel"/>
    <w:tmpl w:val="B0647C58"/>
    <w:lvl w:ilvl="0" w:tplc="A5B0DC3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D502B7"/>
    <w:multiLevelType w:val="hybridMultilevel"/>
    <w:tmpl w:val="ADBC8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996753"/>
    <w:multiLevelType w:val="hybridMultilevel"/>
    <w:tmpl w:val="43FA47D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236D69"/>
    <w:multiLevelType w:val="hybridMultilevel"/>
    <w:tmpl w:val="1BCCD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2B77AC"/>
    <w:multiLevelType w:val="hybridMultilevel"/>
    <w:tmpl w:val="9F04E8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E812DB"/>
    <w:multiLevelType w:val="hybridMultilevel"/>
    <w:tmpl w:val="3DD478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0235B4"/>
    <w:multiLevelType w:val="hybridMultilevel"/>
    <w:tmpl w:val="54884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6AA6562"/>
    <w:multiLevelType w:val="hybridMultilevel"/>
    <w:tmpl w:val="4C18B3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84478C"/>
    <w:multiLevelType w:val="hybridMultilevel"/>
    <w:tmpl w:val="09181C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C36FD1"/>
    <w:multiLevelType w:val="hybridMultilevel"/>
    <w:tmpl w:val="2AC664DC"/>
    <w:lvl w:ilvl="0" w:tplc="B400115A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5F491F"/>
    <w:multiLevelType w:val="hybridMultilevel"/>
    <w:tmpl w:val="80522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D4318F"/>
    <w:multiLevelType w:val="hybridMultilevel"/>
    <w:tmpl w:val="D332B3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9545C5"/>
    <w:multiLevelType w:val="hybridMultilevel"/>
    <w:tmpl w:val="D966A7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D14623"/>
    <w:multiLevelType w:val="hybridMultilevel"/>
    <w:tmpl w:val="DA5ED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1"/>
  </w:num>
  <w:num w:numId="3">
    <w:abstractNumId w:val="15"/>
  </w:num>
  <w:num w:numId="4">
    <w:abstractNumId w:val="2"/>
  </w:num>
  <w:num w:numId="5">
    <w:abstractNumId w:val="35"/>
  </w:num>
  <w:num w:numId="6">
    <w:abstractNumId w:val="6"/>
  </w:num>
  <w:num w:numId="7">
    <w:abstractNumId w:val="1"/>
  </w:num>
  <w:num w:numId="8">
    <w:abstractNumId w:val="26"/>
  </w:num>
  <w:num w:numId="9">
    <w:abstractNumId w:val="32"/>
  </w:num>
  <w:num w:numId="10">
    <w:abstractNumId w:val="14"/>
  </w:num>
  <w:num w:numId="11">
    <w:abstractNumId w:val="7"/>
  </w:num>
  <w:num w:numId="12">
    <w:abstractNumId w:val="8"/>
  </w:num>
  <w:num w:numId="13">
    <w:abstractNumId w:val="23"/>
  </w:num>
  <w:num w:numId="14">
    <w:abstractNumId w:val="34"/>
  </w:num>
  <w:num w:numId="15">
    <w:abstractNumId w:val="33"/>
  </w:num>
  <w:num w:numId="16">
    <w:abstractNumId w:val="36"/>
  </w:num>
  <w:num w:numId="17">
    <w:abstractNumId w:val="17"/>
  </w:num>
  <w:num w:numId="18">
    <w:abstractNumId w:val="19"/>
  </w:num>
  <w:num w:numId="19">
    <w:abstractNumId w:val="24"/>
  </w:num>
  <w:num w:numId="20">
    <w:abstractNumId w:val="27"/>
  </w:num>
  <w:num w:numId="21">
    <w:abstractNumId w:val="29"/>
  </w:num>
  <w:num w:numId="22">
    <w:abstractNumId w:val="16"/>
  </w:num>
  <w:num w:numId="23">
    <w:abstractNumId w:val="20"/>
  </w:num>
  <w:num w:numId="24">
    <w:abstractNumId w:val="18"/>
  </w:num>
  <w:num w:numId="25">
    <w:abstractNumId w:val="31"/>
  </w:num>
  <w:num w:numId="26">
    <w:abstractNumId w:val="0"/>
  </w:num>
  <w:num w:numId="27">
    <w:abstractNumId w:val="3"/>
  </w:num>
  <w:num w:numId="28">
    <w:abstractNumId w:val="4"/>
  </w:num>
  <w:num w:numId="29">
    <w:abstractNumId w:val="21"/>
  </w:num>
  <w:num w:numId="30">
    <w:abstractNumId w:val="5"/>
  </w:num>
  <w:num w:numId="31">
    <w:abstractNumId w:val="9"/>
  </w:num>
  <w:num w:numId="32">
    <w:abstractNumId w:val="28"/>
  </w:num>
  <w:num w:numId="33">
    <w:abstractNumId w:val="10"/>
  </w:num>
  <w:num w:numId="34">
    <w:abstractNumId w:val="25"/>
  </w:num>
  <w:num w:numId="35">
    <w:abstractNumId w:val="12"/>
  </w:num>
  <w:num w:numId="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B82"/>
    <w:rsid w:val="00004136"/>
    <w:rsid w:val="00013DDF"/>
    <w:rsid w:val="0001747E"/>
    <w:rsid w:val="000357E4"/>
    <w:rsid w:val="00044C86"/>
    <w:rsid w:val="00056E81"/>
    <w:rsid w:val="00056F52"/>
    <w:rsid w:val="00057727"/>
    <w:rsid w:val="00057E9F"/>
    <w:rsid w:val="000651FF"/>
    <w:rsid w:val="000737A0"/>
    <w:rsid w:val="00081C2A"/>
    <w:rsid w:val="00081D17"/>
    <w:rsid w:val="00087352"/>
    <w:rsid w:val="000876BE"/>
    <w:rsid w:val="000950D7"/>
    <w:rsid w:val="00097BC0"/>
    <w:rsid w:val="000A174A"/>
    <w:rsid w:val="000A2083"/>
    <w:rsid w:val="000A22C5"/>
    <w:rsid w:val="000A58DE"/>
    <w:rsid w:val="000A7ABD"/>
    <w:rsid w:val="000B2246"/>
    <w:rsid w:val="000C3553"/>
    <w:rsid w:val="000D339A"/>
    <w:rsid w:val="000D3D3D"/>
    <w:rsid w:val="000E3153"/>
    <w:rsid w:val="000F6217"/>
    <w:rsid w:val="000F62B6"/>
    <w:rsid w:val="001024B6"/>
    <w:rsid w:val="001054F2"/>
    <w:rsid w:val="00106AD3"/>
    <w:rsid w:val="00120044"/>
    <w:rsid w:val="00122AEC"/>
    <w:rsid w:val="001240D9"/>
    <w:rsid w:val="001248F7"/>
    <w:rsid w:val="001333E1"/>
    <w:rsid w:val="00140386"/>
    <w:rsid w:val="001423FC"/>
    <w:rsid w:val="0015710C"/>
    <w:rsid w:val="00161CDE"/>
    <w:rsid w:val="00164666"/>
    <w:rsid w:val="0018027B"/>
    <w:rsid w:val="00190097"/>
    <w:rsid w:val="001926A3"/>
    <w:rsid w:val="00194BC7"/>
    <w:rsid w:val="001A2B82"/>
    <w:rsid w:val="001C72F7"/>
    <w:rsid w:val="002118E9"/>
    <w:rsid w:val="0021207A"/>
    <w:rsid w:val="002136A7"/>
    <w:rsid w:val="00240062"/>
    <w:rsid w:val="0024230A"/>
    <w:rsid w:val="002463BE"/>
    <w:rsid w:val="00263037"/>
    <w:rsid w:val="002646DE"/>
    <w:rsid w:val="0026552D"/>
    <w:rsid w:val="00265AFD"/>
    <w:rsid w:val="00266605"/>
    <w:rsid w:val="00270C4C"/>
    <w:rsid w:val="00273BB2"/>
    <w:rsid w:val="002866A3"/>
    <w:rsid w:val="00291D32"/>
    <w:rsid w:val="00293FE8"/>
    <w:rsid w:val="002B55B7"/>
    <w:rsid w:val="002B775C"/>
    <w:rsid w:val="002C68E7"/>
    <w:rsid w:val="002E0EBB"/>
    <w:rsid w:val="002E4504"/>
    <w:rsid w:val="002F18FE"/>
    <w:rsid w:val="0030042C"/>
    <w:rsid w:val="00303FFC"/>
    <w:rsid w:val="00304696"/>
    <w:rsid w:val="00310DD6"/>
    <w:rsid w:val="00312160"/>
    <w:rsid w:val="00322F60"/>
    <w:rsid w:val="0033626B"/>
    <w:rsid w:val="00366EC5"/>
    <w:rsid w:val="00372705"/>
    <w:rsid w:val="003738D1"/>
    <w:rsid w:val="00374A1B"/>
    <w:rsid w:val="00381768"/>
    <w:rsid w:val="0039696B"/>
    <w:rsid w:val="00396B55"/>
    <w:rsid w:val="003A69C3"/>
    <w:rsid w:val="003C14EC"/>
    <w:rsid w:val="003C7A54"/>
    <w:rsid w:val="003E447E"/>
    <w:rsid w:val="003F265B"/>
    <w:rsid w:val="003F4407"/>
    <w:rsid w:val="003F69EF"/>
    <w:rsid w:val="003F71C3"/>
    <w:rsid w:val="00401DBE"/>
    <w:rsid w:val="00404D88"/>
    <w:rsid w:val="0041403E"/>
    <w:rsid w:val="00417499"/>
    <w:rsid w:val="00421A13"/>
    <w:rsid w:val="00424B64"/>
    <w:rsid w:val="00426E9C"/>
    <w:rsid w:val="00432C7B"/>
    <w:rsid w:val="004351CE"/>
    <w:rsid w:val="004432D0"/>
    <w:rsid w:val="00443A21"/>
    <w:rsid w:val="00454FD4"/>
    <w:rsid w:val="00462657"/>
    <w:rsid w:val="00465C25"/>
    <w:rsid w:val="00465E15"/>
    <w:rsid w:val="004731D9"/>
    <w:rsid w:val="00485284"/>
    <w:rsid w:val="00487FED"/>
    <w:rsid w:val="004916D7"/>
    <w:rsid w:val="004C5D9D"/>
    <w:rsid w:val="004D5454"/>
    <w:rsid w:val="004D7301"/>
    <w:rsid w:val="004E08F6"/>
    <w:rsid w:val="004E2015"/>
    <w:rsid w:val="004F1347"/>
    <w:rsid w:val="004F3C73"/>
    <w:rsid w:val="005053D4"/>
    <w:rsid w:val="0052039B"/>
    <w:rsid w:val="00521041"/>
    <w:rsid w:val="00523935"/>
    <w:rsid w:val="005261FB"/>
    <w:rsid w:val="00527A5B"/>
    <w:rsid w:val="005301F3"/>
    <w:rsid w:val="00533EB4"/>
    <w:rsid w:val="00536C2F"/>
    <w:rsid w:val="005415DF"/>
    <w:rsid w:val="005458EC"/>
    <w:rsid w:val="00557286"/>
    <w:rsid w:val="005577FF"/>
    <w:rsid w:val="005767C9"/>
    <w:rsid w:val="0058099E"/>
    <w:rsid w:val="005B0099"/>
    <w:rsid w:val="005C4999"/>
    <w:rsid w:val="005D487C"/>
    <w:rsid w:val="005D5DF2"/>
    <w:rsid w:val="005E5348"/>
    <w:rsid w:val="005F288B"/>
    <w:rsid w:val="00606043"/>
    <w:rsid w:val="0061157C"/>
    <w:rsid w:val="00624AF0"/>
    <w:rsid w:val="006305FA"/>
    <w:rsid w:val="006350CB"/>
    <w:rsid w:val="00654639"/>
    <w:rsid w:val="00661DC8"/>
    <w:rsid w:val="006735C0"/>
    <w:rsid w:val="00691062"/>
    <w:rsid w:val="006B0405"/>
    <w:rsid w:val="006B367B"/>
    <w:rsid w:val="006B77ED"/>
    <w:rsid w:val="006C5EEF"/>
    <w:rsid w:val="006C6084"/>
    <w:rsid w:val="006C76FC"/>
    <w:rsid w:val="006D0420"/>
    <w:rsid w:val="006D56B5"/>
    <w:rsid w:val="006E4FF1"/>
    <w:rsid w:val="006F50B2"/>
    <w:rsid w:val="007025E8"/>
    <w:rsid w:val="00715E8E"/>
    <w:rsid w:val="00724808"/>
    <w:rsid w:val="00730E40"/>
    <w:rsid w:val="007466CC"/>
    <w:rsid w:val="00766FDD"/>
    <w:rsid w:val="00774C3F"/>
    <w:rsid w:val="00775C9A"/>
    <w:rsid w:val="00792000"/>
    <w:rsid w:val="007D5284"/>
    <w:rsid w:val="007D75A4"/>
    <w:rsid w:val="007E10E0"/>
    <w:rsid w:val="007E634F"/>
    <w:rsid w:val="008030E5"/>
    <w:rsid w:val="00804725"/>
    <w:rsid w:val="00804D8F"/>
    <w:rsid w:val="00807F40"/>
    <w:rsid w:val="008330A0"/>
    <w:rsid w:val="0083415E"/>
    <w:rsid w:val="0083582B"/>
    <w:rsid w:val="00840085"/>
    <w:rsid w:val="00853AC2"/>
    <w:rsid w:val="00853B8E"/>
    <w:rsid w:val="008944C9"/>
    <w:rsid w:val="008A06AC"/>
    <w:rsid w:val="008A1179"/>
    <w:rsid w:val="008A5AA2"/>
    <w:rsid w:val="008C1B89"/>
    <w:rsid w:val="008D27FD"/>
    <w:rsid w:val="008D4319"/>
    <w:rsid w:val="008E1733"/>
    <w:rsid w:val="008F1804"/>
    <w:rsid w:val="00903CE1"/>
    <w:rsid w:val="00905915"/>
    <w:rsid w:val="00923F7B"/>
    <w:rsid w:val="00924467"/>
    <w:rsid w:val="009317B7"/>
    <w:rsid w:val="00931B51"/>
    <w:rsid w:val="00932661"/>
    <w:rsid w:val="00932672"/>
    <w:rsid w:val="009410F2"/>
    <w:rsid w:val="009423AF"/>
    <w:rsid w:val="00942DA3"/>
    <w:rsid w:val="009521F2"/>
    <w:rsid w:val="00956E38"/>
    <w:rsid w:val="00961CCA"/>
    <w:rsid w:val="009646C8"/>
    <w:rsid w:val="009665E4"/>
    <w:rsid w:val="00967EA3"/>
    <w:rsid w:val="0097198E"/>
    <w:rsid w:val="009724BC"/>
    <w:rsid w:val="009759CF"/>
    <w:rsid w:val="00976ED9"/>
    <w:rsid w:val="0099008C"/>
    <w:rsid w:val="00990D82"/>
    <w:rsid w:val="00997848"/>
    <w:rsid w:val="009A3BA6"/>
    <w:rsid w:val="009A44C9"/>
    <w:rsid w:val="009A762A"/>
    <w:rsid w:val="009C7BF2"/>
    <w:rsid w:val="009D004C"/>
    <w:rsid w:val="009E1AF1"/>
    <w:rsid w:val="009E2276"/>
    <w:rsid w:val="009E7141"/>
    <w:rsid w:val="009F7D1E"/>
    <w:rsid w:val="00A00715"/>
    <w:rsid w:val="00A01014"/>
    <w:rsid w:val="00A06E10"/>
    <w:rsid w:val="00A25A90"/>
    <w:rsid w:val="00A27D80"/>
    <w:rsid w:val="00A32536"/>
    <w:rsid w:val="00A3680D"/>
    <w:rsid w:val="00A41913"/>
    <w:rsid w:val="00A459BE"/>
    <w:rsid w:val="00A51FBE"/>
    <w:rsid w:val="00A71539"/>
    <w:rsid w:val="00A76258"/>
    <w:rsid w:val="00A76634"/>
    <w:rsid w:val="00A82691"/>
    <w:rsid w:val="00A83822"/>
    <w:rsid w:val="00A8417A"/>
    <w:rsid w:val="00A92A60"/>
    <w:rsid w:val="00A95C8B"/>
    <w:rsid w:val="00AA41EA"/>
    <w:rsid w:val="00AA68EB"/>
    <w:rsid w:val="00AB22B9"/>
    <w:rsid w:val="00AD574A"/>
    <w:rsid w:val="00AD79AC"/>
    <w:rsid w:val="00AE1DAF"/>
    <w:rsid w:val="00AF5889"/>
    <w:rsid w:val="00B0381F"/>
    <w:rsid w:val="00B057F5"/>
    <w:rsid w:val="00B1083B"/>
    <w:rsid w:val="00B14BF7"/>
    <w:rsid w:val="00B17FD0"/>
    <w:rsid w:val="00B2118C"/>
    <w:rsid w:val="00B37BAE"/>
    <w:rsid w:val="00B524C2"/>
    <w:rsid w:val="00B54536"/>
    <w:rsid w:val="00B55E7C"/>
    <w:rsid w:val="00B64F55"/>
    <w:rsid w:val="00B73D47"/>
    <w:rsid w:val="00B84352"/>
    <w:rsid w:val="00B97F84"/>
    <w:rsid w:val="00BA1049"/>
    <w:rsid w:val="00BA6C10"/>
    <w:rsid w:val="00BA783C"/>
    <w:rsid w:val="00BB17A2"/>
    <w:rsid w:val="00BB1B1C"/>
    <w:rsid w:val="00BC38CA"/>
    <w:rsid w:val="00BD38EF"/>
    <w:rsid w:val="00BD484E"/>
    <w:rsid w:val="00BE70AA"/>
    <w:rsid w:val="00BF2E69"/>
    <w:rsid w:val="00BF4973"/>
    <w:rsid w:val="00C02DC9"/>
    <w:rsid w:val="00C04EE9"/>
    <w:rsid w:val="00C143B8"/>
    <w:rsid w:val="00C20A60"/>
    <w:rsid w:val="00C36A6B"/>
    <w:rsid w:val="00C379B5"/>
    <w:rsid w:val="00C4411A"/>
    <w:rsid w:val="00C50A67"/>
    <w:rsid w:val="00C52603"/>
    <w:rsid w:val="00C5720D"/>
    <w:rsid w:val="00C60920"/>
    <w:rsid w:val="00C75DBC"/>
    <w:rsid w:val="00C765C7"/>
    <w:rsid w:val="00C8189D"/>
    <w:rsid w:val="00C913A4"/>
    <w:rsid w:val="00C969BD"/>
    <w:rsid w:val="00CA3601"/>
    <w:rsid w:val="00CA5823"/>
    <w:rsid w:val="00CB13DF"/>
    <w:rsid w:val="00CB1CAF"/>
    <w:rsid w:val="00CB32A2"/>
    <w:rsid w:val="00CB5DA3"/>
    <w:rsid w:val="00CC217A"/>
    <w:rsid w:val="00CC4702"/>
    <w:rsid w:val="00CD42B8"/>
    <w:rsid w:val="00CD4C0B"/>
    <w:rsid w:val="00CD624E"/>
    <w:rsid w:val="00D00B77"/>
    <w:rsid w:val="00D05626"/>
    <w:rsid w:val="00D1156E"/>
    <w:rsid w:val="00D33722"/>
    <w:rsid w:val="00D34938"/>
    <w:rsid w:val="00D634A2"/>
    <w:rsid w:val="00D641AC"/>
    <w:rsid w:val="00D71099"/>
    <w:rsid w:val="00D80450"/>
    <w:rsid w:val="00D82AFE"/>
    <w:rsid w:val="00D92C67"/>
    <w:rsid w:val="00DA3104"/>
    <w:rsid w:val="00DA470D"/>
    <w:rsid w:val="00DA750F"/>
    <w:rsid w:val="00DC0E07"/>
    <w:rsid w:val="00DC210B"/>
    <w:rsid w:val="00DC2FE0"/>
    <w:rsid w:val="00DC3136"/>
    <w:rsid w:val="00DD2CCF"/>
    <w:rsid w:val="00DE03EA"/>
    <w:rsid w:val="00DE2AC2"/>
    <w:rsid w:val="00DE3CC8"/>
    <w:rsid w:val="00DE64E9"/>
    <w:rsid w:val="00E008C5"/>
    <w:rsid w:val="00E028A2"/>
    <w:rsid w:val="00E03D39"/>
    <w:rsid w:val="00E15206"/>
    <w:rsid w:val="00E335CB"/>
    <w:rsid w:val="00E34C64"/>
    <w:rsid w:val="00E533B5"/>
    <w:rsid w:val="00E570F9"/>
    <w:rsid w:val="00E61CB5"/>
    <w:rsid w:val="00E854DB"/>
    <w:rsid w:val="00E92620"/>
    <w:rsid w:val="00E9674D"/>
    <w:rsid w:val="00EA095D"/>
    <w:rsid w:val="00EA1FAF"/>
    <w:rsid w:val="00EA4056"/>
    <w:rsid w:val="00EB3084"/>
    <w:rsid w:val="00EB5471"/>
    <w:rsid w:val="00EB7E0A"/>
    <w:rsid w:val="00EC3B92"/>
    <w:rsid w:val="00EC6C85"/>
    <w:rsid w:val="00EE3359"/>
    <w:rsid w:val="00EE7663"/>
    <w:rsid w:val="00EF07AA"/>
    <w:rsid w:val="00EF500B"/>
    <w:rsid w:val="00F04F95"/>
    <w:rsid w:val="00F23BFB"/>
    <w:rsid w:val="00F2786C"/>
    <w:rsid w:val="00F367CE"/>
    <w:rsid w:val="00F47BF0"/>
    <w:rsid w:val="00F51D65"/>
    <w:rsid w:val="00F565B6"/>
    <w:rsid w:val="00F640D8"/>
    <w:rsid w:val="00F7221D"/>
    <w:rsid w:val="00F7303A"/>
    <w:rsid w:val="00F73B26"/>
    <w:rsid w:val="00F740A1"/>
    <w:rsid w:val="00F83C30"/>
    <w:rsid w:val="00F85082"/>
    <w:rsid w:val="00F9344B"/>
    <w:rsid w:val="00FC447E"/>
    <w:rsid w:val="00FC60E9"/>
    <w:rsid w:val="00FD0BC6"/>
    <w:rsid w:val="00FD69D6"/>
    <w:rsid w:val="00FE016A"/>
    <w:rsid w:val="00FE0AC6"/>
    <w:rsid w:val="00FE2776"/>
    <w:rsid w:val="00FE4DD3"/>
    <w:rsid w:val="00FF505D"/>
    <w:rsid w:val="00FF6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8B8DA6"/>
  <w15:chartTrackingRefBased/>
  <w15:docId w15:val="{7116535F-CD5B-4955-A99E-827455003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B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A2B82"/>
    <w:pPr>
      <w:keepNext/>
      <w:outlineLvl w:val="0"/>
    </w:pPr>
    <w:rPr>
      <w:sz w:val="20"/>
      <w:szCs w:val="20"/>
      <w:u w:val="single"/>
      <w:lang w:val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C5720D"/>
    <w:pPr>
      <w:keepNext/>
      <w:keepLines/>
      <w:spacing w:before="200" w:line="276" w:lineRule="auto"/>
      <w:outlineLvl w:val="1"/>
    </w:pPr>
    <w:rPr>
      <w:rFonts w:eastAsiaTheme="majorEastAsia" w:cstheme="majorBidi"/>
      <w:b/>
      <w:bCs/>
      <w:color w:val="4472C4" w:themeColor="accent1"/>
      <w:sz w:val="26"/>
      <w:szCs w:val="26"/>
      <w:lang w:val="uk-UA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C5720D"/>
    <w:pPr>
      <w:keepNext/>
      <w:keepLines/>
      <w:spacing w:before="200" w:line="276" w:lineRule="auto"/>
      <w:outlineLvl w:val="2"/>
    </w:pPr>
    <w:rPr>
      <w:rFonts w:eastAsiaTheme="majorEastAsia" w:cstheme="majorBidi"/>
      <w:b/>
      <w:bCs/>
      <w:color w:val="4472C4" w:themeColor="accent1"/>
      <w:sz w:val="22"/>
      <w:szCs w:val="22"/>
      <w:lang w:val="uk-U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720D"/>
    <w:pPr>
      <w:keepNext/>
      <w:keepLines/>
      <w:spacing w:before="200" w:line="276" w:lineRule="auto"/>
      <w:outlineLvl w:val="3"/>
    </w:pPr>
    <w:rPr>
      <w:rFonts w:eastAsiaTheme="majorEastAsia" w:cstheme="majorBidi"/>
      <w:b/>
      <w:bCs/>
      <w:i/>
      <w:iCs/>
      <w:color w:val="4472C4" w:themeColor="accent1"/>
      <w:sz w:val="22"/>
      <w:szCs w:val="22"/>
      <w:lang w:val="uk-UA" w:eastAsia="en-US"/>
    </w:rPr>
  </w:style>
  <w:style w:type="paragraph" w:styleId="8">
    <w:name w:val="heading 8"/>
    <w:basedOn w:val="a"/>
    <w:next w:val="a"/>
    <w:link w:val="80"/>
    <w:uiPriority w:val="9"/>
    <w:unhideWhenUsed/>
    <w:qFormat/>
    <w:rsid w:val="00523935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2B82"/>
    <w:rPr>
      <w:rFonts w:ascii="Times New Roman" w:eastAsia="Times New Roman" w:hAnsi="Times New Roman" w:cs="Times New Roman"/>
      <w:sz w:val="20"/>
      <w:szCs w:val="20"/>
      <w:u w:val="single"/>
      <w:lang w:val="x-none" w:eastAsia="ru-RU"/>
    </w:rPr>
  </w:style>
  <w:style w:type="character" w:styleId="a3">
    <w:name w:val="page number"/>
    <w:basedOn w:val="a0"/>
    <w:rsid w:val="001A2B82"/>
  </w:style>
  <w:style w:type="paragraph" w:styleId="a4">
    <w:name w:val="header"/>
    <w:basedOn w:val="a"/>
    <w:link w:val="a5"/>
    <w:uiPriority w:val="99"/>
    <w:rsid w:val="001A2B82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basedOn w:val="a0"/>
    <w:link w:val="a4"/>
    <w:uiPriority w:val="99"/>
    <w:rsid w:val="001A2B8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1A2B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rsid w:val="001A2B82"/>
    <w:pPr>
      <w:jc w:val="both"/>
    </w:pPr>
    <w:rPr>
      <w:sz w:val="28"/>
      <w:szCs w:val="20"/>
      <w:lang w:val="uk-UA"/>
    </w:rPr>
  </w:style>
  <w:style w:type="character" w:customStyle="1" w:styleId="a8">
    <w:name w:val="Основний текст з відступом Знак"/>
    <w:basedOn w:val="a0"/>
    <w:link w:val="a7"/>
    <w:rsid w:val="001A2B82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9">
    <w:name w:val="footer"/>
    <w:basedOn w:val="a"/>
    <w:link w:val="aa"/>
    <w:uiPriority w:val="99"/>
    <w:rsid w:val="001A2B82"/>
    <w:pPr>
      <w:tabs>
        <w:tab w:val="center" w:pos="4819"/>
        <w:tab w:val="right" w:pos="9639"/>
      </w:tabs>
    </w:pPr>
  </w:style>
  <w:style w:type="character" w:customStyle="1" w:styleId="aa">
    <w:name w:val="Нижній колонтитул Знак"/>
    <w:basedOn w:val="a0"/>
    <w:link w:val="a9"/>
    <w:uiPriority w:val="99"/>
    <w:rsid w:val="001A2B8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uiPriority w:val="22"/>
    <w:qFormat/>
    <w:rsid w:val="001A2B82"/>
    <w:rPr>
      <w:b/>
      <w:bCs/>
    </w:rPr>
  </w:style>
  <w:style w:type="character" w:customStyle="1" w:styleId="orcid-idshorturi">
    <w:name w:val="orcid-id shorturi"/>
    <w:basedOn w:val="a0"/>
    <w:rsid w:val="001A2B82"/>
  </w:style>
  <w:style w:type="paragraph" w:styleId="ac">
    <w:name w:val="caption"/>
    <w:basedOn w:val="a"/>
    <w:next w:val="a"/>
    <w:uiPriority w:val="99"/>
    <w:qFormat/>
    <w:rsid w:val="001A2B82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character" w:styleId="ad">
    <w:name w:val="Hyperlink"/>
    <w:uiPriority w:val="99"/>
    <w:unhideWhenUsed/>
    <w:qFormat/>
    <w:rsid w:val="001A2B82"/>
    <w:rPr>
      <w:color w:val="0000FF"/>
      <w:u w:val="single"/>
    </w:rPr>
  </w:style>
  <w:style w:type="character" w:customStyle="1" w:styleId="shorttext">
    <w:name w:val="short_text"/>
    <w:basedOn w:val="a0"/>
    <w:rsid w:val="001A2B82"/>
  </w:style>
  <w:style w:type="paragraph" w:styleId="ae">
    <w:name w:val="Plain Text"/>
    <w:basedOn w:val="a"/>
    <w:link w:val="af"/>
    <w:rsid w:val="001A2B82"/>
    <w:rPr>
      <w:rFonts w:ascii="Courier New" w:hAnsi="Courier New"/>
      <w:sz w:val="20"/>
      <w:szCs w:val="20"/>
    </w:rPr>
  </w:style>
  <w:style w:type="character" w:customStyle="1" w:styleId="af">
    <w:name w:val="Текст Знак"/>
    <w:basedOn w:val="a0"/>
    <w:link w:val="ae"/>
    <w:rsid w:val="001A2B8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jlqj4b">
    <w:name w:val="jlqj4b"/>
    <w:basedOn w:val="a0"/>
    <w:rsid w:val="001A2B82"/>
  </w:style>
  <w:style w:type="paragraph" w:styleId="HTML">
    <w:name w:val="HTML Preformatted"/>
    <w:basedOn w:val="a"/>
    <w:link w:val="HTML0"/>
    <w:rsid w:val="001A2B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rsid w:val="001A2B8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Subtitle"/>
    <w:basedOn w:val="a"/>
    <w:link w:val="af1"/>
    <w:uiPriority w:val="11"/>
    <w:qFormat/>
    <w:rsid w:val="001A2B82"/>
    <w:pPr>
      <w:jc w:val="center"/>
    </w:pPr>
    <w:rPr>
      <w:b/>
      <w:szCs w:val="20"/>
      <w:lang w:val="x-none"/>
    </w:rPr>
  </w:style>
  <w:style w:type="character" w:customStyle="1" w:styleId="af1">
    <w:name w:val="Підзаголовок Знак"/>
    <w:basedOn w:val="a0"/>
    <w:link w:val="af0"/>
    <w:uiPriority w:val="11"/>
    <w:rsid w:val="001A2B82"/>
    <w:rPr>
      <w:rFonts w:ascii="Times New Roman" w:eastAsia="Times New Roman" w:hAnsi="Times New Roman" w:cs="Times New Roman"/>
      <w:b/>
      <w:sz w:val="24"/>
      <w:szCs w:val="20"/>
      <w:lang w:val="x-none" w:eastAsia="ru-RU"/>
    </w:rPr>
  </w:style>
  <w:style w:type="paragraph" w:customStyle="1" w:styleId="af2">
    <w:basedOn w:val="a"/>
    <w:next w:val="af3"/>
    <w:link w:val="af4"/>
    <w:qFormat/>
    <w:rsid w:val="001A2B82"/>
    <w:pPr>
      <w:jc w:val="center"/>
    </w:pPr>
    <w:rPr>
      <w:rFonts w:asciiTheme="minorHAnsi" w:eastAsiaTheme="minorHAnsi" w:hAnsiTheme="minorHAnsi" w:cstheme="minorBidi"/>
      <w:sz w:val="32"/>
    </w:rPr>
  </w:style>
  <w:style w:type="character" w:customStyle="1" w:styleId="af4">
    <w:name w:val="Название Знак"/>
    <w:link w:val="af2"/>
    <w:rsid w:val="001A2B82"/>
    <w:rPr>
      <w:sz w:val="32"/>
      <w:szCs w:val="24"/>
      <w:lang w:eastAsia="ru-RU"/>
    </w:rPr>
  </w:style>
  <w:style w:type="paragraph" w:styleId="af3">
    <w:name w:val="Title"/>
    <w:basedOn w:val="a"/>
    <w:next w:val="a"/>
    <w:link w:val="af5"/>
    <w:uiPriority w:val="10"/>
    <w:qFormat/>
    <w:rsid w:val="001A2B82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Назва Знак"/>
    <w:basedOn w:val="a0"/>
    <w:link w:val="af3"/>
    <w:uiPriority w:val="10"/>
    <w:rsid w:val="001A2B82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customStyle="1" w:styleId="21">
    <w:name w:val="_Основний+2"/>
    <w:link w:val="22"/>
    <w:qFormat/>
    <w:rsid w:val="001A2B82"/>
    <w:pPr>
      <w:spacing w:before="120" w:after="0" w:line="240" w:lineRule="auto"/>
      <w:jc w:val="both"/>
    </w:pPr>
    <w:rPr>
      <w:rFonts w:eastAsia="Times New Roman" w:cs="Times New Roman"/>
      <w:sz w:val="20"/>
      <w:lang w:val="uk-UA" w:eastAsia="ru-RU"/>
    </w:rPr>
  </w:style>
  <w:style w:type="paragraph" w:customStyle="1" w:styleId="af6">
    <w:name w:val="[основной абзац]"/>
    <w:basedOn w:val="a"/>
    <w:uiPriority w:val="99"/>
    <w:rsid w:val="00DA470D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character" w:customStyle="1" w:styleId="22">
    <w:name w:val="_Основний+2 Знак"/>
    <w:basedOn w:val="a0"/>
    <w:link w:val="21"/>
    <w:rsid w:val="001A2B82"/>
    <w:rPr>
      <w:rFonts w:eastAsia="Times New Roman" w:cs="Times New Roman"/>
      <w:sz w:val="20"/>
      <w:lang w:val="uk-UA" w:eastAsia="ru-RU"/>
    </w:rPr>
  </w:style>
  <w:style w:type="paragraph" w:customStyle="1" w:styleId="00">
    <w:name w:val="_Основний_00"/>
    <w:basedOn w:val="21"/>
    <w:link w:val="000"/>
    <w:qFormat/>
    <w:rsid w:val="00DA470D"/>
    <w:pPr>
      <w:spacing w:before="0"/>
    </w:pPr>
  </w:style>
  <w:style w:type="paragraph" w:customStyle="1" w:styleId="01">
    <w:name w:val="_Заголовок_Стат_01"/>
    <w:basedOn w:val="00"/>
    <w:link w:val="010"/>
    <w:qFormat/>
    <w:rsid w:val="00BA783C"/>
    <w:pPr>
      <w:spacing w:before="240" w:after="240"/>
      <w:jc w:val="center"/>
    </w:pPr>
    <w:rPr>
      <w:b/>
      <w:caps/>
      <w:sz w:val="24"/>
    </w:rPr>
  </w:style>
  <w:style w:type="character" w:customStyle="1" w:styleId="000">
    <w:name w:val="_Основний_00 Знак"/>
    <w:basedOn w:val="22"/>
    <w:link w:val="00"/>
    <w:rsid w:val="00DA470D"/>
    <w:rPr>
      <w:rFonts w:eastAsia="Times New Roman" w:cs="Times New Roman"/>
      <w:sz w:val="20"/>
      <w:lang w:val="uk-UA" w:eastAsia="ru-RU"/>
    </w:rPr>
  </w:style>
  <w:style w:type="paragraph" w:customStyle="1" w:styleId="RECOMENDED">
    <w:name w:val="RECOMENDED"/>
    <w:basedOn w:val="a"/>
    <w:uiPriority w:val="99"/>
    <w:rsid w:val="00DA470D"/>
    <w:pPr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Calibri" w:eastAsiaTheme="minorHAnsi" w:hAnsi="Calibri" w:cs="Calibri"/>
      <w:color w:val="000000"/>
      <w:sz w:val="16"/>
      <w:szCs w:val="16"/>
      <w:lang w:val="en-US" w:eastAsia="en-US"/>
    </w:rPr>
  </w:style>
  <w:style w:type="character" w:customStyle="1" w:styleId="010">
    <w:name w:val="_Заголовок_Стат_01 Знак"/>
    <w:basedOn w:val="000"/>
    <w:link w:val="01"/>
    <w:rsid w:val="00BA783C"/>
    <w:rPr>
      <w:rFonts w:eastAsia="Times New Roman" w:cs="Times New Roman"/>
      <w:b/>
      <w:caps/>
      <w:sz w:val="24"/>
      <w:lang w:val="uk-UA" w:eastAsia="ru-RU"/>
    </w:rPr>
  </w:style>
  <w:style w:type="paragraph" w:customStyle="1" w:styleId="011">
    <w:name w:val="_Автор_Звання_01"/>
    <w:basedOn w:val="00"/>
    <w:link w:val="012"/>
    <w:qFormat/>
    <w:rsid w:val="00465E15"/>
    <w:pPr>
      <w:jc w:val="center"/>
    </w:pPr>
    <w:rPr>
      <w:i/>
    </w:rPr>
  </w:style>
  <w:style w:type="paragraph" w:customStyle="1" w:styleId="013">
    <w:name w:val="_Автори_01"/>
    <w:basedOn w:val="011"/>
    <w:link w:val="014"/>
    <w:qFormat/>
    <w:rsid w:val="00BA783C"/>
    <w:pPr>
      <w:spacing w:after="60"/>
    </w:pPr>
    <w:rPr>
      <w:b/>
      <w:sz w:val="24"/>
    </w:rPr>
  </w:style>
  <w:style w:type="character" w:customStyle="1" w:styleId="012">
    <w:name w:val="_Автор_Звання_01 Знак"/>
    <w:basedOn w:val="000"/>
    <w:link w:val="011"/>
    <w:rsid w:val="00465E15"/>
    <w:rPr>
      <w:rFonts w:eastAsia="Times New Roman" w:cs="Times New Roman"/>
      <w:i/>
      <w:sz w:val="20"/>
      <w:lang w:val="uk-UA" w:eastAsia="ru-RU"/>
    </w:rPr>
  </w:style>
  <w:style w:type="paragraph" w:customStyle="1" w:styleId="AUTORY">
    <w:name w:val="AUTORY"/>
    <w:basedOn w:val="a"/>
    <w:uiPriority w:val="99"/>
    <w:rsid w:val="0061157C"/>
    <w:pPr>
      <w:suppressAutoHyphens/>
      <w:autoSpaceDE w:val="0"/>
      <w:autoSpaceDN w:val="0"/>
      <w:adjustRightInd w:val="0"/>
      <w:spacing w:line="288" w:lineRule="auto"/>
      <w:jc w:val="both"/>
      <w:textAlignment w:val="center"/>
    </w:pPr>
    <w:rPr>
      <w:rFonts w:ascii="Calibri" w:eastAsiaTheme="minorHAnsi" w:hAnsi="Calibri" w:cs="Calibri"/>
      <w:b/>
      <w:bCs/>
      <w:color w:val="000000"/>
      <w:lang w:val="en-US" w:eastAsia="en-US"/>
    </w:rPr>
  </w:style>
  <w:style w:type="character" w:customStyle="1" w:styleId="014">
    <w:name w:val="_Автори_01 Знак"/>
    <w:basedOn w:val="012"/>
    <w:link w:val="013"/>
    <w:rsid w:val="00BA783C"/>
    <w:rPr>
      <w:rFonts w:eastAsia="Times New Roman" w:cs="Times New Roman"/>
      <w:b/>
      <w:i/>
      <w:sz w:val="24"/>
      <w:lang w:val="uk-UA" w:eastAsia="ru-RU"/>
    </w:rPr>
  </w:style>
  <w:style w:type="paragraph" w:customStyle="1" w:styleId="OSNOVNOY01">
    <w:name w:val="OSNOVNOY_01"/>
    <w:basedOn w:val="a"/>
    <w:uiPriority w:val="99"/>
    <w:rsid w:val="0061157C"/>
    <w:pPr>
      <w:autoSpaceDE w:val="0"/>
      <w:autoSpaceDN w:val="0"/>
      <w:adjustRightInd w:val="0"/>
      <w:spacing w:line="288" w:lineRule="auto"/>
      <w:jc w:val="both"/>
      <w:textAlignment w:val="center"/>
    </w:pPr>
    <w:rPr>
      <w:rFonts w:ascii="Calibri" w:eastAsiaTheme="minorHAnsi" w:hAnsi="Calibri" w:cs="Calibri"/>
      <w:color w:val="000000"/>
      <w:sz w:val="20"/>
      <w:szCs w:val="20"/>
      <w:lang w:val="uk-UA" w:eastAsia="en-US"/>
    </w:rPr>
  </w:style>
  <w:style w:type="paragraph" w:customStyle="1" w:styleId="015">
    <w:name w:val="_Анотация_01"/>
    <w:basedOn w:val="00"/>
    <w:link w:val="016"/>
    <w:qFormat/>
    <w:rsid w:val="00465E15"/>
    <w:pPr>
      <w:spacing w:before="120"/>
    </w:pPr>
    <w:rPr>
      <w:i/>
      <w:sz w:val="22"/>
    </w:rPr>
  </w:style>
  <w:style w:type="paragraph" w:styleId="af7">
    <w:name w:val="No Spacing"/>
    <w:link w:val="af8"/>
    <w:uiPriority w:val="1"/>
    <w:qFormat/>
    <w:rsid w:val="000950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016">
    <w:name w:val="_Анотация_01 Знак"/>
    <w:basedOn w:val="000"/>
    <w:link w:val="015"/>
    <w:rsid w:val="00465E15"/>
    <w:rPr>
      <w:rFonts w:eastAsia="Times New Roman" w:cs="Times New Roman"/>
      <w:i/>
      <w:sz w:val="20"/>
      <w:lang w:val="uk-UA" w:eastAsia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5458EC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rsid w:val="00C5720D"/>
    <w:rPr>
      <w:rFonts w:ascii="Times New Roman" w:eastAsiaTheme="majorEastAsia" w:hAnsi="Times New Roman" w:cstheme="majorBidi"/>
      <w:b/>
      <w:bCs/>
      <w:color w:val="4472C4" w:themeColor="accent1"/>
      <w:sz w:val="26"/>
      <w:szCs w:val="26"/>
      <w:lang w:val="uk-UA"/>
    </w:rPr>
  </w:style>
  <w:style w:type="character" w:customStyle="1" w:styleId="30">
    <w:name w:val="Заголовок 3 Знак"/>
    <w:basedOn w:val="a0"/>
    <w:link w:val="3"/>
    <w:uiPriority w:val="9"/>
    <w:rsid w:val="00C5720D"/>
    <w:rPr>
      <w:rFonts w:ascii="Times New Roman" w:eastAsiaTheme="majorEastAsia" w:hAnsi="Times New Roman" w:cstheme="majorBidi"/>
      <w:b/>
      <w:bCs/>
      <w:color w:val="4472C4" w:themeColor="accent1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C5720D"/>
    <w:rPr>
      <w:rFonts w:ascii="Times New Roman" w:eastAsiaTheme="majorEastAsia" w:hAnsi="Times New Roman" w:cstheme="majorBidi"/>
      <w:b/>
      <w:bCs/>
      <w:i/>
      <w:iCs/>
      <w:color w:val="4472C4" w:themeColor="accent1"/>
      <w:lang w:val="uk-UA"/>
    </w:rPr>
  </w:style>
  <w:style w:type="character" w:styleId="af9">
    <w:name w:val="Emphasis"/>
    <w:basedOn w:val="a0"/>
    <w:uiPriority w:val="20"/>
    <w:qFormat/>
    <w:rsid w:val="00C5720D"/>
    <w:rPr>
      <w:i/>
      <w:iCs/>
    </w:rPr>
  </w:style>
  <w:style w:type="paragraph" w:styleId="afa">
    <w:name w:val="Balloon Text"/>
    <w:basedOn w:val="a"/>
    <w:link w:val="afb"/>
    <w:uiPriority w:val="99"/>
    <w:semiHidden/>
    <w:unhideWhenUsed/>
    <w:rsid w:val="00C5720D"/>
    <w:rPr>
      <w:rFonts w:ascii="Tahoma" w:eastAsiaTheme="minorHAnsi" w:hAnsi="Tahoma" w:cs="Tahoma"/>
      <w:sz w:val="16"/>
      <w:szCs w:val="16"/>
      <w:lang w:val="uk-UA" w:eastAsia="en-US"/>
    </w:rPr>
  </w:style>
  <w:style w:type="character" w:customStyle="1" w:styleId="afb">
    <w:name w:val="Текст у виносці Знак"/>
    <w:basedOn w:val="a0"/>
    <w:link w:val="afa"/>
    <w:uiPriority w:val="99"/>
    <w:semiHidden/>
    <w:rsid w:val="00C5720D"/>
    <w:rPr>
      <w:rFonts w:ascii="Tahoma" w:hAnsi="Tahoma" w:cs="Tahoma"/>
      <w:sz w:val="16"/>
      <w:szCs w:val="16"/>
      <w:lang w:val="uk-UA"/>
    </w:rPr>
  </w:style>
  <w:style w:type="paragraph" w:styleId="afc">
    <w:name w:val="List Paragraph"/>
    <w:basedOn w:val="a"/>
    <w:link w:val="afd"/>
    <w:uiPriority w:val="34"/>
    <w:qFormat/>
    <w:rsid w:val="00C5720D"/>
    <w:pPr>
      <w:spacing w:after="200" w:line="276" w:lineRule="auto"/>
      <w:ind w:left="720"/>
      <w:contextualSpacing/>
    </w:pPr>
    <w:rPr>
      <w:rFonts w:eastAsiaTheme="minorHAnsi" w:cstheme="minorBidi"/>
      <w:sz w:val="22"/>
      <w:szCs w:val="22"/>
      <w:lang w:val="uk-UA" w:eastAsia="en-US"/>
    </w:rPr>
  </w:style>
  <w:style w:type="paragraph" w:customStyle="1" w:styleId="afe">
    <w:name w:val="вфвц"/>
    <w:basedOn w:val="a"/>
    <w:link w:val="aff"/>
    <w:qFormat/>
    <w:rsid w:val="00523935"/>
    <w:pPr>
      <w:spacing w:after="200" w:line="276" w:lineRule="auto"/>
    </w:pPr>
    <w:rPr>
      <w:rFonts w:eastAsiaTheme="minorHAnsi"/>
      <w:sz w:val="28"/>
      <w:szCs w:val="28"/>
      <w:lang w:val="uk-UA" w:eastAsia="en-US"/>
    </w:rPr>
  </w:style>
  <w:style w:type="character" w:customStyle="1" w:styleId="aff">
    <w:name w:val="вфвц Знак"/>
    <w:basedOn w:val="a0"/>
    <w:link w:val="afe"/>
    <w:rsid w:val="00523935"/>
    <w:rPr>
      <w:rFonts w:ascii="Times New Roman" w:hAnsi="Times New Roman" w:cs="Times New Roman"/>
      <w:sz w:val="28"/>
      <w:szCs w:val="28"/>
      <w:lang w:val="uk-UA"/>
    </w:rPr>
  </w:style>
  <w:style w:type="paragraph" w:customStyle="1" w:styleId="Default">
    <w:name w:val="Default"/>
    <w:uiPriority w:val="99"/>
    <w:rsid w:val="005239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0">
    <w:name w:val="annotation reference"/>
    <w:uiPriority w:val="99"/>
    <w:semiHidden/>
    <w:unhideWhenUsed/>
    <w:rsid w:val="00523935"/>
    <w:rPr>
      <w:sz w:val="16"/>
      <w:szCs w:val="16"/>
    </w:rPr>
  </w:style>
  <w:style w:type="paragraph" w:styleId="aff1">
    <w:name w:val="Body Text"/>
    <w:basedOn w:val="a"/>
    <w:link w:val="aff2"/>
    <w:uiPriority w:val="99"/>
    <w:rsid w:val="00523935"/>
    <w:pPr>
      <w:ind w:firstLine="709"/>
      <w:jc w:val="both"/>
    </w:pPr>
    <w:rPr>
      <w:sz w:val="28"/>
      <w:szCs w:val="20"/>
      <w:lang w:val="uk-UA"/>
    </w:rPr>
  </w:style>
  <w:style w:type="character" w:customStyle="1" w:styleId="aff2">
    <w:name w:val="Основний текст Знак"/>
    <w:basedOn w:val="a0"/>
    <w:link w:val="aff1"/>
    <w:uiPriority w:val="99"/>
    <w:rsid w:val="00523935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23">
    <w:name w:val="Body Text 2"/>
    <w:basedOn w:val="a"/>
    <w:link w:val="24"/>
    <w:unhideWhenUsed/>
    <w:rsid w:val="00523935"/>
    <w:pPr>
      <w:spacing w:after="120" w:line="480" w:lineRule="auto"/>
    </w:pPr>
    <w:rPr>
      <w:rFonts w:ascii="Calibri" w:eastAsia="Calibri" w:hAnsi="Calibri"/>
      <w:sz w:val="22"/>
      <w:szCs w:val="22"/>
      <w:lang w:val="uk-UA" w:eastAsia="en-GB"/>
    </w:rPr>
  </w:style>
  <w:style w:type="character" w:customStyle="1" w:styleId="24">
    <w:name w:val="Основний текст 2 Знак"/>
    <w:basedOn w:val="a0"/>
    <w:link w:val="23"/>
    <w:rsid w:val="00523935"/>
    <w:rPr>
      <w:rFonts w:ascii="Calibri" w:eastAsia="Calibri" w:hAnsi="Calibri" w:cs="Times New Roman"/>
      <w:lang w:val="uk-UA" w:eastAsia="en-GB"/>
    </w:rPr>
  </w:style>
  <w:style w:type="paragraph" w:customStyle="1" w:styleId="Manuscripttitle">
    <w:name w:val="Manuscript title"/>
    <w:basedOn w:val="a"/>
    <w:next w:val="a"/>
    <w:qFormat/>
    <w:rsid w:val="00523935"/>
    <w:pPr>
      <w:jc w:val="center"/>
    </w:pPr>
    <w:rPr>
      <w:b/>
      <w:caps/>
      <w:lang w:val="en-GB" w:eastAsia="en-GB"/>
    </w:rPr>
  </w:style>
  <w:style w:type="paragraph" w:customStyle="1" w:styleId="Keywords">
    <w:name w:val="Keywords"/>
    <w:basedOn w:val="a"/>
    <w:next w:val="a"/>
    <w:autoRedefine/>
    <w:qFormat/>
    <w:rsid w:val="00523935"/>
    <w:pPr>
      <w:spacing w:before="120" w:line="288" w:lineRule="auto"/>
      <w:ind w:right="454"/>
    </w:pPr>
    <w:rPr>
      <w:rFonts w:ascii="Arial" w:hAnsi="Arial" w:cs="Arial"/>
      <w:sz w:val="22"/>
      <w:szCs w:val="22"/>
      <w:lang w:val="en-US" w:eastAsia="pl-PL"/>
    </w:rPr>
  </w:style>
  <w:style w:type="paragraph" w:styleId="aff3">
    <w:name w:val="Normal (Web)"/>
    <w:basedOn w:val="a"/>
    <w:uiPriority w:val="99"/>
    <w:rsid w:val="00523935"/>
    <w:pPr>
      <w:spacing w:before="100" w:beforeAutospacing="1" w:after="100" w:afterAutospacing="1"/>
    </w:pPr>
    <w:rPr>
      <w:lang w:val="en-US" w:eastAsia="en-US"/>
    </w:rPr>
  </w:style>
  <w:style w:type="character" w:customStyle="1" w:styleId="11REFERENCESChar">
    <w:name w:val="11_REFERENCES Char"/>
    <w:link w:val="11REFERENCES"/>
    <w:locked/>
    <w:rsid w:val="00523935"/>
    <w:rPr>
      <w:color w:val="000000"/>
      <w:sz w:val="18"/>
      <w:szCs w:val="19"/>
    </w:rPr>
  </w:style>
  <w:style w:type="paragraph" w:customStyle="1" w:styleId="11REFERENCES">
    <w:name w:val="11_REFERENCES"/>
    <w:basedOn w:val="a"/>
    <w:link w:val="11REFERENCESChar"/>
    <w:rsid w:val="00523935"/>
    <w:pPr>
      <w:widowControl w:val="0"/>
      <w:autoSpaceDE w:val="0"/>
      <w:autoSpaceDN w:val="0"/>
      <w:adjustRightInd w:val="0"/>
      <w:spacing w:after="40"/>
      <w:ind w:left="425" w:hanging="425"/>
      <w:jc w:val="both"/>
    </w:pPr>
    <w:rPr>
      <w:rFonts w:asciiTheme="minorHAnsi" w:eastAsiaTheme="minorHAnsi" w:hAnsiTheme="minorHAnsi" w:cstheme="minorBidi"/>
      <w:color w:val="000000"/>
      <w:sz w:val="18"/>
      <w:szCs w:val="19"/>
      <w:lang w:eastAsia="en-US"/>
    </w:rPr>
  </w:style>
  <w:style w:type="paragraph" w:styleId="aff4">
    <w:name w:val="Body Text First Indent"/>
    <w:basedOn w:val="aff1"/>
    <w:link w:val="aff5"/>
    <w:uiPriority w:val="99"/>
    <w:unhideWhenUsed/>
    <w:rsid w:val="00523935"/>
    <w:pPr>
      <w:spacing w:after="160" w:line="259" w:lineRule="auto"/>
      <w:ind w:firstLine="360"/>
      <w:jc w:val="left"/>
    </w:pPr>
    <w:rPr>
      <w:rFonts w:asciiTheme="minorHAnsi" w:eastAsiaTheme="minorHAnsi" w:hAnsiTheme="minorHAnsi" w:cstheme="minorBidi"/>
      <w:sz w:val="22"/>
      <w:szCs w:val="22"/>
      <w:lang w:val="pl-PL" w:eastAsia="en-US"/>
    </w:rPr>
  </w:style>
  <w:style w:type="character" w:customStyle="1" w:styleId="aff5">
    <w:name w:val="Червоний рядок Знак"/>
    <w:basedOn w:val="aff2"/>
    <w:link w:val="aff4"/>
    <w:uiPriority w:val="99"/>
    <w:rsid w:val="00523935"/>
    <w:rPr>
      <w:rFonts w:ascii="Times New Roman" w:eastAsia="Times New Roman" w:hAnsi="Times New Roman" w:cs="Times New Roman"/>
      <w:sz w:val="28"/>
      <w:szCs w:val="20"/>
      <w:lang w:val="pl-PL" w:eastAsia="ru-RU"/>
    </w:rPr>
  </w:style>
  <w:style w:type="character" w:customStyle="1" w:styleId="afd">
    <w:name w:val="Абзац списку Знак"/>
    <w:link w:val="afc"/>
    <w:uiPriority w:val="34"/>
    <w:locked/>
    <w:rsid w:val="00523935"/>
    <w:rPr>
      <w:rFonts w:ascii="Times New Roman" w:hAnsi="Times New Roman"/>
      <w:lang w:val="uk-UA"/>
    </w:rPr>
  </w:style>
  <w:style w:type="character" w:customStyle="1" w:styleId="80">
    <w:name w:val="Заголовок 8 Знак"/>
    <w:basedOn w:val="a0"/>
    <w:link w:val="8"/>
    <w:uiPriority w:val="9"/>
    <w:rsid w:val="00523935"/>
    <w:rPr>
      <w:rFonts w:asciiTheme="majorHAnsi" w:eastAsiaTheme="majorEastAsia" w:hAnsiTheme="majorHAnsi" w:cstheme="majorBidi"/>
      <w:color w:val="4472C4" w:themeColor="accent1"/>
      <w:sz w:val="20"/>
      <w:szCs w:val="20"/>
      <w:lang w:val="en-US" w:bidi="en-US"/>
    </w:rPr>
  </w:style>
  <w:style w:type="character" w:customStyle="1" w:styleId="af8">
    <w:name w:val="Без інтервалів Знак"/>
    <w:link w:val="af7"/>
    <w:uiPriority w:val="1"/>
    <w:locked/>
    <w:rsid w:val="0052393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6">
    <w:name w:val="Текст звіту"/>
    <w:basedOn w:val="a"/>
    <w:link w:val="aff7"/>
    <w:qFormat/>
    <w:rsid w:val="00523935"/>
    <w:pPr>
      <w:autoSpaceDE w:val="0"/>
      <w:autoSpaceDN w:val="0"/>
      <w:adjustRightInd w:val="0"/>
      <w:spacing w:after="200" w:line="348" w:lineRule="auto"/>
      <w:ind w:firstLine="720"/>
      <w:jc w:val="both"/>
    </w:pPr>
    <w:rPr>
      <w:rFonts w:asciiTheme="minorHAnsi" w:eastAsia="Calibri" w:hAnsiTheme="minorHAnsi" w:cstheme="minorBidi"/>
      <w:sz w:val="22"/>
      <w:szCs w:val="22"/>
      <w:lang w:val="uk-UA" w:eastAsia="en-US" w:bidi="en-US"/>
    </w:rPr>
  </w:style>
  <w:style w:type="character" w:customStyle="1" w:styleId="aff7">
    <w:name w:val="Текст звіту Знак"/>
    <w:link w:val="aff6"/>
    <w:rsid w:val="00523935"/>
    <w:rPr>
      <w:rFonts w:eastAsia="Calibri"/>
      <w:lang w:val="uk-UA" w:bidi="en-US"/>
    </w:rPr>
  </w:style>
  <w:style w:type="paragraph" w:customStyle="1" w:styleId="-">
    <w:name w:val="Зв. - Сп.джерел"/>
    <w:next w:val="a"/>
    <w:autoRedefine/>
    <w:qFormat/>
    <w:rsid w:val="00523935"/>
    <w:pPr>
      <w:shd w:val="clear" w:color="auto" w:fill="FFFFFF"/>
      <w:tabs>
        <w:tab w:val="left" w:pos="426"/>
      </w:tabs>
      <w:spacing w:after="0" w:line="288" w:lineRule="auto"/>
      <w:ind w:firstLine="709"/>
      <w:jc w:val="both"/>
    </w:pPr>
    <w:rPr>
      <w:rFonts w:ascii="Times New Roman" w:eastAsia="NewtonC" w:hAnsi="Times New Roman" w:cs="Times New Roman"/>
      <w:color w:val="1B1C20"/>
      <w:sz w:val="24"/>
      <w:szCs w:val="24"/>
      <w:lang w:bidi="en-US"/>
    </w:rPr>
  </w:style>
  <w:style w:type="paragraph" w:customStyle="1" w:styleId="-0">
    <w:name w:val="Зв. - Текст звіту"/>
    <w:basedOn w:val="a"/>
    <w:link w:val="-1"/>
    <w:autoRedefine/>
    <w:qFormat/>
    <w:rsid w:val="00523935"/>
    <w:pPr>
      <w:suppressAutoHyphens/>
      <w:autoSpaceDE w:val="0"/>
      <w:autoSpaceDN w:val="0"/>
      <w:adjustRightInd w:val="0"/>
      <w:spacing w:after="200"/>
      <w:jc w:val="both"/>
    </w:pPr>
    <w:rPr>
      <w:rFonts w:ascii="Arial" w:eastAsia="Calibri" w:hAnsi="Arial" w:cs="Arial"/>
      <w:noProof/>
      <w:color w:val="000000"/>
      <w:sz w:val="20"/>
      <w:szCs w:val="20"/>
      <w:lang w:val="uk-UA" w:eastAsia="en-US" w:bidi="en-US"/>
    </w:rPr>
  </w:style>
  <w:style w:type="character" w:customStyle="1" w:styleId="-1">
    <w:name w:val="Зв. - Текст звіту Знак"/>
    <w:link w:val="-0"/>
    <w:rsid w:val="00523935"/>
    <w:rPr>
      <w:rFonts w:ascii="Arial" w:eastAsia="Calibri" w:hAnsi="Arial" w:cs="Arial"/>
      <w:noProof/>
      <w:color w:val="000000"/>
      <w:sz w:val="20"/>
      <w:szCs w:val="20"/>
      <w:lang w:val="uk-UA" w:bidi="en-US"/>
    </w:rPr>
  </w:style>
  <w:style w:type="paragraph" w:customStyle="1" w:styleId="-2">
    <w:name w:val="Зв. - Сноска"/>
    <w:basedOn w:val="a"/>
    <w:link w:val="-3"/>
    <w:autoRedefine/>
    <w:qFormat/>
    <w:rsid w:val="00523935"/>
    <w:pPr>
      <w:tabs>
        <w:tab w:val="left" w:pos="8789"/>
      </w:tabs>
      <w:autoSpaceDN w:val="0"/>
      <w:spacing w:after="200" w:line="360" w:lineRule="auto"/>
      <w:ind w:left="426"/>
      <w:jc w:val="both"/>
    </w:pPr>
    <w:rPr>
      <w:rFonts w:asciiTheme="minorHAnsi" w:eastAsiaTheme="minorHAnsi" w:hAnsiTheme="minorHAnsi" w:cstheme="minorBidi"/>
      <w:sz w:val="22"/>
      <w:szCs w:val="22"/>
      <w:lang w:val="uk-UA" w:eastAsia="en-US" w:bidi="en-US"/>
    </w:rPr>
  </w:style>
  <w:style w:type="character" w:customStyle="1" w:styleId="-3">
    <w:name w:val="Зв. - Сноска Знак"/>
    <w:link w:val="-2"/>
    <w:rsid w:val="00523935"/>
    <w:rPr>
      <w:lang w:val="uk-UA" w:bidi="en-US"/>
    </w:rPr>
  </w:style>
  <w:style w:type="paragraph" w:customStyle="1" w:styleId="MDPI16affiliation">
    <w:name w:val="MDPI_1.6_affiliation"/>
    <w:qFormat/>
    <w:rsid w:val="0052393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/>
    </w:rPr>
  </w:style>
  <w:style w:type="character" w:styleId="HTML1">
    <w:name w:val="HTML Cite"/>
    <w:uiPriority w:val="99"/>
    <w:semiHidden/>
    <w:rsid w:val="00523935"/>
    <w:rPr>
      <w:rFonts w:cs="Times New Roman"/>
      <w:i/>
      <w:iCs/>
    </w:rPr>
  </w:style>
  <w:style w:type="character" w:customStyle="1" w:styleId="eipwbe">
    <w:name w:val="eipwbe"/>
    <w:rsid w:val="00523935"/>
    <w:rPr>
      <w:rFonts w:cs="Times New Roman"/>
    </w:rPr>
  </w:style>
  <w:style w:type="character" w:customStyle="1" w:styleId="muxgbd">
    <w:name w:val="muxgbd"/>
    <w:basedOn w:val="a0"/>
    <w:rsid w:val="00523935"/>
  </w:style>
  <w:style w:type="paragraph" w:customStyle="1" w:styleId="docdata">
    <w:name w:val="docdata"/>
    <w:aliases w:val="docy,v5,59738,baiaagaaboqcaaadkocaaawe5waaaaaaaaaaaaaaaaaaaaaaaaaaaaaaaaaaaaaaaaaaaaaaaaaaaaaaaaaaaaaaaaaaaaaaaaaaaaaaaaaaaaaaaaaaaaaaaaaaaaaaaaaaaaaaaaaaaaaaaaaaaaaaaaaaaaaaaaaaaaaaaaaaaaaaaaaaaaaaaaaaaaaaaaaaaaaaaaaaaaaaaaaaaaaaaaaaaaaaaaaaaaa"/>
    <w:basedOn w:val="a"/>
    <w:rsid w:val="00523935"/>
    <w:pPr>
      <w:spacing w:before="100" w:beforeAutospacing="1" w:after="100" w:afterAutospacing="1"/>
    </w:pPr>
  </w:style>
  <w:style w:type="character" w:customStyle="1" w:styleId="MTEquationSection">
    <w:name w:val="MTEquationSection"/>
    <w:basedOn w:val="a0"/>
    <w:rsid w:val="00523935"/>
    <w:rPr>
      <w:rFonts w:ascii="Arial" w:hAnsi="Arial" w:cs="Arial"/>
      <w:b/>
      <w:bCs/>
      <w:vanish/>
      <w:color w:val="FF0000"/>
      <w:sz w:val="22"/>
      <w:szCs w:val="22"/>
      <w:lang w:val="uk-UA"/>
    </w:rPr>
  </w:style>
  <w:style w:type="paragraph" w:customStyle="1" w:styleId="MTDisplayEquation">
    <w:name w:val="MTDisplayEquation"/>
    <w:basedOn w:val="a"/>
    <w:next w:val="a"/>
    <w:link w:val="MTDisplayEquation0"/>
    <w:rsid w:val="00523935"/>
    <w:pPr>
      <w:tabs>
        <w:tab w:val="center" w:pos="3120"/>
        <w:tab w:val="right" w:pos="6240"/>
      </w:tabs>
      <w:spacing w:line="24" w:lineRule="atLeast"/>
      <w:ind w:firstLine="720"/>
      <w:jc w:val="both"/>
    </w:pPr>
    <w:rPr>
      <w:rFonts w:ascii="Arial" w:eastAsiaTheme="minorHAnsi" w:hAnsi="Arial" w:cs="Arial"/>
      <w:sz w:val="22"/>
      <w:szCs w:val="22"/>
      <w:lang w:eastAsia="en-US"/>
    </w:rPr>
  </w:style>
  <w:style w:type="character" w:customStyle="1" w:styleId="MTDisplayEquation0">
    <w:name w:val="MTDisplayEquation Знак"/>
    <w:basedOn w:val="a0"/>
    <w:link w:val="MTDisplayEquation"/>
    <w:rsid w:val="00523935"/>
    <w:rPr>
      <w:rFonts w:ascii="Arial" w:hAnsi="Arial" w:cs="Arial"/>
    </w:rPr>
  </w:style>
  <w:style w:type="table" w:customStyle="1" w:styleId="TableNormal">
    <w:name w:val="Table Normal"/>
    <w:uiPriority w:val="2"/>
    <w:semiHidden/>
    <w:unhideWhenUsed/>
    <w:qFormat/>
    <w:rsid w:val="005239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23935"/>
    <w:pPr>
      <w:widowControl w:val="0"/>
      <w:autoSpaceDE w:val="0"/>
      <w:autoSpaceDN w:val="0"/>
      <w:spacing w:before="7"/>
      <w:ind w:left="5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value">
    <w:name w:val="value"/>
    <w:basedOn w:val="a0"/>
    <w:rsid w:val="00523935"/>
  </w:style>
  <w:style w:type="paragraph" w:customStyle="1" w:styleId="udk">
    <w:name w:val="udk"/>
    <w:basedOn w:val="a"/>
    <w:qFormat/>
    <w:rsid w:val="00523935"/>
    <w:pPr>
      <w:widowControl w:val="0"/>
      <w:spacing w:before="840" w:after="240" w:line="276" w:lineRule="auto"/>
    </w:pPr>
    <w:rPr>
      <w:sz w:val="20"/>
      <w:szCs w:val="20"/>
    </w:rPr>
  </w:style>
  <w:style w:type="character" w:customStyle="1" w:styleId="25">
    <w:name w:val="Основной текст (2)_"/>
    <w:link w:val="26"/>
    <w:rsid w:val="00523935"/>
    <w:rPr>
      <w:rFonts w:ascii="Times New Roman" w:hAnsi="Times New Roman"/>
      <w:b/>
      <w:bCs/>
      <w:spacing w:val="9"/>
      <w:sz w:val="14"/>
      <w:szCs w:val="14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523935"/>
    <w:pPr>
      <w:widowControl w:val="0"/>
      <w:shd w:val="clear" w:color="auto" w:fill="FFFFFF"/>
      <w:spacing w:after="180" w:line="240" w:lineRule="atLeast"/>
      <w:jc w:val="right"/>
    </w:pPr>
    <w:rPr>
      <w:rFonts w:eastAsiaTheme="minorHAnsi" w:cstheme="minorBidi"/>
      <w:b/>
      <w:bCs/>
      <w:spacing w:val="9"/>
      <w:sz w:val="14"/>
      <w:szCs w:val="14"/>
      <w:lang w:eastAsia="en-US"/>
    </w:rPr>
  </w:style>
  <w:style w:type="character" w:customStyle="1" w:styleId="12">
    <w:name w:val="Незакрита згадка1"/>
    <w:basedOn w:val="a0"/>
    <w:uiPriority w:val="99"/>
    <w:semiHidden/>
    <w:unhideWhenUsed/>
    <w:rsid w:val="004F3C73"/>
    <w:rPr>
      <w:color w:val="605E5C"/>
      <w:shd w:val="clear" w:color="auto" w:fill="E1DFDD"/>
    </w:rPr>
  </w:style>
  <w:style w:type="paragraph" w:customStyle="1" w:styleId="3irzm6yl">
    <w:name w:val="_3irzm6yl"/>
    <w:basedOn w:val="a"/>
    <w:rsid w:val="00D634A2"/>
    <w:pPr>
      <w:spacing w:before="100" w:beforeAutospacing="1" w:after="100" w:afterAutospacing="1"/>
    </w:pPr>
    <w:rPr>
      <w:lang w:val="uk-UA" w:eastAsia="uk-UA"/>
    </w:rPr>
  </w:style>
  <w:style w:type="character" w:customStyle="1" w:styleId="2gwym96">
    <w:name w:val="_2gw_ym96"/>
    <w:basedOn w:val="a0"/>
    <w:rsid w:val="00D634A2"/>
  </w:style>
  <w:style w:type="paragraph" w:customStyle="1" w:styleId="MDPI31text">
    <w:name w:val="MDPI_3.1_text"/>
    <w:qFormat/>
    <w:rsid w:val="008030E5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38bullet">
    <w:name w:val="MDPI_3.8_bullet"/>
    <w:qFormat/>
    <w:rsid w:val="008030E5"/>
    <w:pPr>
      <w:numPr>
        <w:numId w:val="33"/>
      </w:num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paragraph" w:customStyle="1" w:styleId="aff8">
    <w:name w:val="_основний текст"/>
    <w:basedOn w:val="a"/>
    <w:link w:val="aff9"/>
    <w:qFormat/>
    <w:rsid w:val="00C04EE9"/>
    <w:pPr>
      <w:tabs>
        <w:tab w:val="left" w:pos="0"/>
      </w:tabs>
      <w:ind w:firstLine="567"/>
      <w:jc w:val="both"/>
    </w:pPr>
    <w:rPr>
      <w:rFonts w:ascii="Arial" w:hAnsi="Arial" w:cs="Arial"/>
      <w:sz w:val="20"/>
      <w:szCs w:val="20"/>
      <w:lang w:val="uk-UA"/>
    </w:rPr>
  </w:style>
  <w:style w:type="character" w:customStyle="1" w:styleId="aff9">
    <w:name w:val="_основний текст Знак"/>
    <w:basedOn w:val="a0"/>
    <w:link w:val="aff8"/>
    <w:rsid w:val="00C04EE9"/>
    <w:rPr>
      <w:rFonts w:ascii="Arial" w:eastAsia="Times New Roman" w:hAnsi="Arial" w:cs="Arial"/>
      <w:sz w:val="20"/>
      <w:szCs w:val="20"/>
      <w:lang w:val="uk-UA" w:eastAsia="ru-RU"/>
    </w:rPr>
  </w:style>
  <w:style w:type="paragraph" w:customStyle="1" w:styleId="affa">
    <w:name w:val="__рисун підп"/>
    <w:basedOn w:val="aff8"/>
    <w:link w:val="affb"/>
    <w:qFormat/>
    <w:rsid w:val="00C04EE9"/>
    <w:pPr>
      <w:jc w:val="center"/>
    </w:pPr>
    <w:rPr>
      <w:b/>
      <w:i/>
      <w:sz w:val="18"/>
    </w:rPr>
  </w:style>
  <w:style w:type="character" w:customStyle="1" w:styleId="affb">
    <w:name w:val="__рисун підп Знак"/>
    <w:basedOn w:val="aff9"/>
    <w:link w:val="affa"/>
    <w:rsid w:val="00C04EE9"/>
    <w:rPr>
      <w:rFonts w:ascii="Arial" w:eastAsia="Times New Roman" w:hAnsi="Arial" w:cs="Arial"/>
      <w:b/>
      <w:i/>
      <w:sz w:val="18"/>
      <w:szCs w:val="20"/>
      <w:lang w:val="uk-UA" w:eastAsia="ru-RU"/>
    </w:rPr>
  </w:style>
  <w:style w:type="paragraph" w:customStyle="1" w:styleId="affc">
    <w:name w:val="_рис підпис"/>
    <w:basedOn w:val="aff8"/>
    <w:link w:val="affd"/>
    <w:qFormat/>
    <w:rsid w:val="009423AF"/>
    <w:pPr>
      <w:ind w:firstLine="0"/>
      <w:jc w:val="center"/>
    </w:pPr>
    <w:rPr>
      <w:i/>
      <w:sz w:val="18"/>
    </w:rPr>
  </w:style>
  <w:style w:type="character" w:customStyle="1" w:styleId="affd">
    <w:name w:val="_рис підпис Знак"/>
    <w:basedOn w:val="a0"/>
    <w:link w:val="affc"/>
    <w:rsid w:val="009423AF"/>
    <w:rPr>
      <w:rFonts w:ascii="Arial" w:eastAsia="Times New Roman" w:hAnsi="Arial" w:cs="Arial"/>
      <w:i/>
      <w:sz w:val="18"/>
      <w:szCs w:val="20"/>
      <w:lang w:val="uk-UA" w:eastAsia="ru-RU"/>
    </w:rPr>
  </w:style>
  <w:style w:type="character" w:customStyle="1" w:styleId="Candara115pt0pt">
    <w:name w:val="Основний текст + Candara;11;5 pt;Інтервал 0 pt"/>
    <w:rsid w:val="001423FC"/>
    <w:rPr>
      <w:rFonts w:ascii="Candara" w:eastAsia="Candara" w:hAnsi="Candara" w:cs="Candara"/>
      <w:color w:val="000000"/>
      <w:spacing w:val="1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HRPUB-Affiliation">
    <w:name w:val="HRPUB-Affiliation"/>
    <w:basedOn w:val="a"/>
    <w:qFormat/>
    <w:rsid w:val="00C913A4"/>
    <w:pPr>
      <w:widowControl w:val="0"/>
      <w:spacing w:line="200" w:lineRule="exact"/>
      <w:jc w:val="center"/>
    </w:pPr>
    <w:rPr>
      <w:color w:val="000000"/>
      <w:kern w:val="2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uk-UA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264129483814526"/>
          <c:y val="3.6473513866289831E-2"/>
          <c:w val="0.86459920232238507"/>
          <c:h val="0.81546835493616576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C00000"/>
              </a:solidFill>
            </c:spPr>
            <c:extLst>
              <c:ext xmlns:c16="http://schemas.microsoft.com/office/drawing/2014/chart" uri="{C3380CC4-5D6E-409C-BE32-E72D297353CC}">
                <c16:uniqueId val="{00000001-A9C1-4FAE-B18F-98895822D85A}"/>
              </c:ext>
            </c:extLst>
          </c:dPt>
          <c:dPt>
            <c:idx val="1"/>
            <c:invertIfNegative val="0"/>
            <c:bubble3D val="0"/>
            <c:spPr>
              <a:solidFill>
                <a:srgbClr val="0070C0"/>
              </a:solidFill>
            </c:spPr>
            <c:extLst>
              <c:ext xmlns:c16="http://schemas.microsoft.com/office/drawing/2014/chart" uri="{C3380CC4-5D6E-409C-BE32-E72D297353CC}">
                <c16:uniqueId val="{00000003-A9C1-4FAE-B18F-98895822D85A}"/>
              </c:ext>
            </c:extLst>
          </c:dPt>
          <c:dPt>
            <c:idx val="2"/>
            <c:invertIfNegative val="0"/>
            <c:bubble3D val="0"/>
            <c:spPr>
              <a:solidFill>
                <a:srgbClr val="FF0000"/>
              </a:solidFill>
            </c:spPr>
            <c:extLst>
              <c:ext xmlns:c16="http://schemas.microsoft.com/office/drawing/2014/chart" uri="{C3380CC4-5D6E-409C-BE32-E72D297353CC}">
                <c16:uniqueId val="{00000005-A9C1-4FAE-B18F-98895822D85A}"/>
              </c:ext>
            </c:extLst>
          </c:dPt>
          <c:dPt>
            <c:idx val="3"/>
            <c:invertIfNegative val="0"/>
            <c:bubble3D val="0"/>
            <c:spPr>
              <a:solidFill>
                <a:srgbClr val="00B0F0"/>
              </a:solidFill>
            </c:spPr>
            <c:extLst>
              <c:ext xmlns:c16="http://schemas.microsoft.com/office/drawing/2014/chart" uri="{C3380CC4-5D6E-409C-BE32-E72D297353CC}">
                <c16:uniqueId val="{00000007-A9C1-4FAE-B18F-98895822D85A}"/>
              </c:ext>
            </c:extLst>
          </c:dPt>
          <c:dPt>
            <c:idx val="4"/>
            <c:invertIfNegative val="0"/>
            <c:bubble3D val="0"/>
            <c:spPr>
              <a:solidFill>
                <a:schemeClr val="tx1"/>
              </a:solidFill>
            </c:spPr>
            <c:extLst>
              <c:ext xmlns:c16="http://schemas.microsoft.com/office/drawing/2014/chart" uri="{C3380CC4-5D6E-409C-BE32-E72D297353CC}">
                <c16:uniqueId val="{00000009-A9C1-4FAE-B18F-98895822D85A}"/>
              </c:ext>
            </c:extLst>
          </c:dPt>
          <c:dLbls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2,9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A9C1-4FAE-B18F-98895822D85A}"/>
                </c:ext>
              </c:extLst>
            </c:dLbl>
            <c:numFmt formatCode="#,##0.0" sourceLinked="0"/>
            <c:spPr>
              <a:solidFill>
                <a:schemeClr val="bg1"/>
              </a:solidFill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Лист1!$E$5:$I$5</c:f>
              <c:strCache>
                <c:ptCount val="5"/>
                <c:pt idx="0">
                  <c:v>ВРХ</c:v>
                </c:pt>
                <c:pt idx="1">
                  <c:v>свині</c:v>
                </c:pt>
                <c:pt idx="2">
                  <c:v>бройлери</c:v>
                </c:pt>
                <c:pt idx="3">
                  <c:v>форель</c:v>
                </c:pt>
                <c:pt idx="4">
                  <c:v>сом</c:v>
                </c:pt>
              </c:strCache>
            </c:strRef>
          </c:cat>
          <c:val>
            <c:numRef>
              <c:f>Лист1!$E$6:$I$6</c:f>
              <c:numCache>
                <c:formatCode>General</c:formatCode>
                <c:ptCount val="5"/>
                <c:pt idx="0">
                  <c:v>6.75</c:v>
                </c:pt>
                <c:pt idx="1">
                  <c:v>3</c:v>
                </c:pt>
                <c:pt idx="2">
                  <c:v>1.8</c:v>
                </c:pt>
                <c:pt idx="3">
                  <c:v>1.6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A9C1-4FAE-B18F-98895822D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2029640"/>
        <c:axId val="163524320"/>
      </c:barChart>
      <c:catAx>
        <c:axId val="162029640"/>
        <c:scaling>
          <c:orientation val="minMax"/>
        </c:scaling>
        <c:delete val="0"/>
        <c:axPos val="b"/>
        <c:majorGridlines>
          <c:spPr>
            <a:ln>
              <a:solidFill>
                <a:sysClr val="windowText" lastClr="000000"/>
              </a:solidFill>
            </a:ln>
          </c:spPr>
        </c:majorGridlines>
        <c:numFmt formatCode="General" sourceLinked="0"/>
        <c:majorTickMark val="none"/>
        <c:minorTickMark val="none"/>
        <c:tickLblPos val="nextTo"/>
        <c:crossAx val="163524320"/>
        <c:crosses val="autoZero"/>
        <c:auto val="1"/>
        <c:lblAlgn val="ctr"/>
        <c:lblOffset val="100"/>
        <c:noMultiLvlLbl val="0"/>
      </c:catAx>
      <c:valAx>
        <c:axId val="163524320"/>
        <c:scaling>
          <c:orientation val="minMax"/>
        </c:scaling>
        <c:delete val="0"/>
        <c:axPos val="l"/>
        <c:majorGridlines>
          <c:spPr>
            <a:ln>
              <a:solidFill>
                <a:schemeClr val="tx1"/>
              </a:solidFill>
            </a:ln>
          </c:spPr>
        </c:majorGridlines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uk-UA"/>
                  <a:t>Кормовий коефіцієнт, од.</a:t>
                </a:r>
              </a:p>
            </c:rich>
          </c:tx>
          <c:layout>
            <c:manualLayout>
              <c:xMode val="edge"/>
              <c:yMode val="edge"/>
              <c:x val="7.3859038419545032E-4"/>
              <c:y val="0.1735855183050572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62029640"/>
        <c:crosses val="autoZero"/>
        <c:crossBetween val="between"/>
      </c:valAx>
      <c:spPr>
        <a:ln>
          <a:solidFill>
            <a:sysClr val="windowText" lastClr="000000"/>
          </a:solidFill>
        </a:ln>
      </c:spPr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400" b="1">
          <a:latin typeface="Times New Roman" pitchFamily="18" charset="0"/>
          <a:cs typeface="Times New Roman" pitchFamily="18" charset="0"/>
        </a:defRPr>
      </a:pPr>
      <a:endParaRPr lang="uk-UA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0EF98-459A-4BCB-80DC-84DBBBA3D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2119</Words>
  <Characters>1209</Characters>
  <Application>Microsoft Office Word</Application>
  <DocSecurity>0</DocSecurity>
  <Lines>10</Lines>
  <Paragraphs>6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Victor Rebenko</cp:lastModifiedBy>
  <cp:revision>2</cp:revision>
  <dcterms:created xsi:type="dcterms:W3CDTF">2025-09-17T09:32:00Z</dcterms:created>
  <dcterms:modified xsi:type="dcterms:W3CDTF">2025-09-17T09:32:00Z</dcterms:modified>
</cp:coreProperties>
</file>