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9F2BC" w14:textId="1AF581A8" w:rsidR="001768C5" w:rsidRPr="001768C5" w:rsidRDefault="001768C5" w:rsidP="00C344E7">
      <w:pPr>
        <w:widowControl w:val="0"/>
        <w:spacing w:after="0" w:line="276" w:lineRule="auto"/>
        <w:jc w:val="both"/>
        <w:rPr>
          <w:bCs/>
        </w:rPr>
      </w:pPr>
      <w:r w:rsidRPr="001C5A0F">
        <w:rPr>
          <w:bCs/>
        </w:rPr>
        <w:t xml:space="preserve">УДК </w:t>
      </w:r>
      <w:r w:rsidR="00184817">
        <w:rPr>
          <w:rFonts w:eastAsia="Times New Roman"/>
          <w:lang w:eastAsia="zh-CN"/>
        </w:rPr>
        <w:t>628.8: 631.22</w:t>
      </w:r>
    </w:p>
    <w:p w14:paraId="1F21ECFE" w14:textId="77777777" w:rsidR="001768C5" w:rsidRPr="001768C5" w:rsidRDefault="001768C5" w:rsidP="00C344E7">
      <w:pPr>
        <w:widowControl w:val="0"/>
        <w:spacing w:after="0" w:line="276" w:lineRule="auto"/>
        <w:jc w:val="both"/>
        <w:rPr>
          <w:bCs/>
        </w:rPr>
      </w:pPr>
    </w:p>
    <w:p w14:paraId="738D85D1" w14:textId="325883FE" w:rsidR="001768C5" w:rsidRPr="001768C5" w:rsidRDefault="00184817" w:rsidP="00C344E7">
      <w:pPr>
        <w:widowControl w:val="0"/>
        <w:spacing w:after="0" w:line="276" w:lineRule="auto"/>
        <w:jc w:val="center"/>
        <w:rPr>
          <w:b/>
          <w:bCs/>
        </w:rPr>
      </w:pPr>
      <w:r w:rsidRPr="00184817">
        <w:rPr>
          <w:b/>
          <w:bCs/>
        </w:rPr>
        <w:t>ОЦІНКА ЕНЕРГОВИТРАТ НА ЗАБЕЗПЕЧЕННЯ МІКРОКЛІМАТУ ТВАРИННИЦЬКИХ ПРИМІЩЕНЬ ІЗ ЗАСТОСУВАННЯМ СИСТЕМ ОЧИЩЕННЯ ПОВІТРЯ</w:t>
      </w:r>
    </w:p>
    <w:p w14:paraId="17538FF3" w14:textId="77777777" w:rsidR="001768C5" w:rsidRPr="001768C5" w:rsidRDefault="001768C5" w:rsidP="00C344E7">
      <w:pPr>
        <w:widowControl w:val="0"/>
        <w:spacing w:after="0" w:line="276" w:lineRule="auto"/>
        <w:jc w:val="center"/>
        <w:rPr>
          <w:b/>
          <w:bCs/>
        </w:rPr>
      </w:pPr>
    </w:p>
    <w:p w14:paraId="43D93EE9" w14:textId="77777777" w:rsidR="00184817" w:rsidRDefault="00184817" w:rsidP="00C344E7">
      <w:pPr>
        <w:widowControl w:val="0"/>
        <w:spacing w:after="0" w:line="276" w:lineRule="auto"/>
        <w:jc w:val="center"/>
      </w:pPr>
      <w:r w:rsidRPr="00184817">
        <w:rPr>
          <w:b/>
          <w:bCs/>
        </w:rPr>
        <w:t>Довбненко О.Ф.</w:t>
      </w:r>
      <w:r w:rsidRPr="00184817">
        <w:t>, к.т.н, с.н.с., dovbnenko@ukr.net</w:t>
      </w:r>
    </w:p>
    <w:p w14:paraId="7A26FAA4" w14:textId="106F7A8F" w:rsidR="001768C5" w:rsidRDefault="00184817" w:rsidP="00C344E7">
      <w:pPr>
        <w:widowControl w:val="0"/>
        <w:spacing w:after="0" w:line="276" w:lineRule="auto"/>
        <w:jc w:val="center"/>
        <w:rPr>
          <w:i/>
          <w:iCs/>
        </w:rPr>
      </w:pPr>
      <w:r w:rsidRPr="00184817">
        <w:rPr>
          <w:i/>
          <w:iCs/>
        </w:rPr>
        <w:t>Інститут механіки та автоматики агропромислового виробництва Національної академії аграрних наук України</w:t>
      </w:r>
    </w:p>
    <w:p w14:paraId="24672105" w14:textId="77777777" w:rsidR="00A07F69" w:rsidRPr="00A07F69" w:rsidRDefault="00A07F69" w:rsidP="00C344E7">
      <w:pPr>
        <w:widowControl w:val="0"/>
        <w:spacing w:after="0" w:line="276" w:lineRule="auto"/>
        <w:ind w:firstLine="709"/>
        <w:jc w:val="both"/>
      </w:pPr>
    </w:p>
    <w:p w14:paraId="1E4CC7D0" w14:textId="77777777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b/>
          <w:bCs/>
          <w:spacing w:val="-2"/>
        </w:rPr>
        <w:t>Постановка проблеми.</w:t>
      </w:r>
      <w:r w:rsidRPr="00184817">
        <w:rPr>
          <w:spacing w:val="-2"/>
        </w:rPr>
        <w:t xml:space="preserve"> Основними параметрами повітряного середовища тваринницьких приміщень є температура, відносна вологість, швидкість руху повітря та рівень забрудненості хімічними й біологічними домішками. Перевищення ГДК аміаку, CO₂, H₂S, метану, фенолів, пилу та патогенних мікроорганізмів погіршує здоров’я тварин і працівників, знижує продуктивність та якість продукції. Застосування очищення повітря знижує забрудненість до нормативних значень, зменшує обсяг вентиляції, скорочує витрати енергії та викиди шкідливих речовин. </w:t>
      </w:r>
    </w:p>
    <w:p w14:paraId="029A3788" w14:textId="77777777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b/>
          <w:bCs/>
          <w:spacing w:val="-2"/>
        </w:rPr>
        <w:t>Аналіз останніх досліджень та публікацій.</w:t>
      </w:r>
      <w:r w:rsidRPr="00184817">
        <w:rPr>
          <w:spacing w:val="-2"/>
        </w:rPr>
        <w:t xml:space="preserve"> Ефективними є УФ-бактерицидне випромінювання (280–315 нм) із знезараженням до 99,9 % та руйнуванням хімічних сполук [2], а поєднання озонування з УФ (λ &lt; 320 нм) забезпечує додаткове знезараження та стримування патогенів із контролем концентрації озону (&lt; 0,1 мг/м³) [6], гарантуючи нормативний енергоефективний мікроклімат.</w:t>
      </w:r>
    </w:p>
    <w:p w14:paraId="7150FC06" w14:textId="77777777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spacing w:val="-2"/>
        </w:rPr>
        <w:t>Очищення повітря в тваринницьких приміщеннях підвищує здоров’я тварин і персоналу, екологічну безпеку та енергоефективність. Приклади систем: VFA-Solutions (Нідерланди) — фільтри 11 тис. м³/год (80 % ефективність); Airtècnics (Іспанія) — циклонні фільтри до 300 м³/год, малоефективні проти хімічних домішок і мікроорганізмів; EddaAir (Китай) — іонізація для твердих частинок; українська «Promin» — механічна фільтрація, УФ і каталітичний реактор, 99 % знезараження Salmonella та до 90 % очищення від аміаку й сірководню [3]. Такі рішення забезпечують енергетичний, екологічний і технологічний ефект.</w:t>
      </w:r>
    </w:p>
    <w:p w14:paraId="4AE1650C" w14:textId="52541F33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b/>
          <w:bCs/>
          <w:spacing w:val="-2"/>
        </w:rPr>
        <w:t>Результати досліджень.</w:t>
      </w:r>
      <w:r w:rsidRPr="00184817">
        <w:rPr>
          <w:spacing w:val="-2"/>
        </w:rPr>
        <w:t xml:space="preserve"> При використанні систем очищення враховується зниження емісії на певний відсоток, що дозволяє розрахувати необхідний об’єм вентиляції, </w:t>
      </w:r>
      <m:oMath>
        <m:sSub>
          <m:sSubPr>
            <m:ctrlPr>
              <w:rPr>
                <w:rFonts w:ascii="Cambria Math" w:hAnsi="Cambria Math"/>
                <w:i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V</m:t>
            </m:r>
          </m:e>
          <m:sub>
            <m:r>
              <m:rPr>
                <m:nor/>
              </m:rPr>
              <w:rPr>
                <w:spacing w:val="-2"/>
              </w:rPr>
              <m:t>вент</m:t>
            </m:r>
            <m:ctrlPr>
              <w:rPr>
                <w:rFonts w:ascii="Cambria Math" w:hAnsi="Cambria Math"/>
                <w:spacing w:val="-2"/>
              </w:rPr>
            </m:ctrlPr>
          </m:sub>
        </m:sSub>
      </m:oMath>
      <w:r w:rsidRPr="00184817">
        <w:rPr>
          <w:spacing w:val="-2"/>
        </w:rPr>
        <w:t>, м</w:t>
      </w:r>
      <w:r w:rsidRPr="00184817">
        <w:rPr>
          <w:spacing w:val="-2"/>
          <w:vertAlign w:val="superscript"/>
        </w:rPr>
        <w:t>3</w:t>
      </w:r>
      <w:r w:rsidRPr="00184817">
        <w:rPr>
          <w:spacing w:val="-2"/>
        </w:rPr>
        <w:t xml:space="preserve">/год: </w:t>
      </w:r>
    </w:p>
    <w:p w14:paraId="43EE594C" w14:textId="77B96D00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spacing w:val="-2"/>
        </w:rPr>
        <w:tab/>
      </w:r>
      <m:oMath>
        <m:sSub>
          <m:sSubPr>
            <m:ctrlPr>
              <w:rPr>
                <w:rFonts w:ascii="Cambria Math" w:hAnsi="Cambria Math"/>
                <w:i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V</m:t>
            </m:r>
          </m:e>
          <m:sub>
            <m:r>
              <w:rPr>
                <w:rFonts w:ascii="Cambria Math" w:hAnsi="Cambria Math"/>
                <w:spacing w:val="-2"/>
              </w:rPr>
              <m:t>вент</m:t>
            </m:r>
          </m:sub>
        </m:sSub>
        <m:r>
          <w:rPr>
            <w:rFonts w:ascii="Cambria Math" w:hAnsi="Cambria Math"/>
            <w:spacing w:val="-2"/>
          </w:rPr>
          <m:t>=</m:t>
        </m:r>
        <m:f>
          <m:fPr>
            <m:ctrlPr>
              <w:rPr>
                <w:rFonts w:ascii="Cambria Math" w:hAnsi="Cambria Math"/>
                <w:i/>
                <w:spacing w:val="-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G</m:t>
                </m:r>
              </m:e>
              <m:sub>
                <m:r>
                  <w:rPr>
                    <w:rFonts w:ascii="Cambria Math" w:hAnsi="Cambria Math"/>
                    <w:spacing w:val="-2"/>
                  </w:rPr>
                  <m:t>тв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C</m:t>
                </m:r>
              </m:e>
              <m:sub>
                <m:r>
                  <w:rPr>
                    <w:rFonts w:ascii="Cambria Math" w:hAnsi="Cambria Math"/>
                    <w:spacing w:val="-2"/>
                  </w:rPr>
                  <m:t>1гдк</m:t>
                </m:r>
              </m:sub>
            </m:sSub>
            <m:r>
              <w:rPr>
                <w:rFonts w:ascii="Cambria Math" w:hAnsi="Cambria Math"/>
                <w:spacing w:val="-2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C</m:t>
                </m:r>
              </m:e>
              <m:sub>
                <m:r>
                  <w:rPr>
                    <w:rFonts w:ascii="Cambria Math" w:hAnsi="Cambria Math"/>
                    <w:spacing w:val="-2"/>
                  </w:rPr>
                  <m:t>2</m:t>
                </m:r>
              </m:sub>
            </m:sSub>
          </m:den>
        </m:f>
      </m:oMath>
      <w:r w:rsidRPr="00184817">
        <w:rPr>
          <w:spacing w:val="-2"/>
        </w:rPr>
        <w:t>;</w:t>
      </w:r>
      <w:r w:rsidRPr="00184817">
        <w:rPr>
          <w:spacing w:val="-2"/>
        </w:rPr>
        <w:tab/>
      </w:r>
      <w:r w:rsidRPr="00184817">
        <w:rPr>
          <w:spacing w:val="-2"/>
        </w:rPr>
        <w:fldChar w:fldCharType="begin"/>
      </w:r>
      <w:r w:rsidRPr="00184817">
        <w:rPr>
          <w:spacing w:val="-2"/>
        </w:rPr>
        <w:instrText xml:space="preserve"> MACROBUTTON MTPlaceRef \* MERGEFORMAT </w:instrText>
      </w:r>
      <w:r w:rsidRPr="00184817">
        <w:rPr>
          <w:spacing w:val="-2"/>
        </w:rPr>
        <w:fldChar w:fldCharType="begin"/>
      </w:r>
      <w:r w:rsidRPr="00184817">
        <w:rPr>
          <w:spacing w:val="-2"/>
        </w:rPr>
        <w:instrText xml:space="preserve"> SEQ MTEqn \h \* MERGEFORMAT </w:instrText>
      </w:r>
      <w:r w:rsidRPr="00184817">
        <w:rPr>
          <w:spacing w:val="-2"/>
        </w:rPr>
        <w:fldChar w:fldCharType="end"/>
      </w:r>
      <w:r w:rsidRPr="00184817">
        <w:rPr>
          <w:spacing w:val="-2"/>
        </w:rPr>
        <w:instrText>(</w:instrText>
      </w:r>
      <w:r w:rsidRPr="00184817">
        <w:rPr>
          <w:spacing w:val="-2"/>
        </w:rPr>
        <w:fldChar w:fldCharType="begin"/>
      </w:r>
      <w:r w:rsidRPr="00184817">
        <w:rPr>
          <w:spacing w:val="-2"/>
        </w:rPr>
        <w:instrText xml:space="preserve"> SEQ MTEqn \c \* Arabic \* MERGEFORMAT </w:instrText>
      </w:r>
      <w:r w:rsidRPr="00184817">
        <w:rPr>
          <w:spacing w:val="-2"/>
        </w:rPr>
        <w:fldChar w:fldCharType="separate"/>
      </w:r>
      <w:r w:rsidRPr="00184817">
        <w:rPr>
          <w:spacing w:val="-2"/>
        </w:rPr>
        <w:instrText>1</w:instrText>
      </w:r>
      <w:r w:rsidRPr="00184817">
        <w:rPr>
          <w:spacing w:val="-2"/>
        </w:rPr>
        <w:fldChar w:fldCharType="end"/>
      </w:r>
      <w:r w:rsidRPr="00184817">
        <w:rPr>
          <w:spacing w:val="-2"/>
        </w:rPr>
        <w:instrText>)</w:instrText>
      </w:r>
      <w:r w:rsidRPr="00184817">
        <w:rPr>
          <w:spacing w:val="-2"/>
        </w:rPr>
        <w:fldChar w:fldCharType="end"/>
      </w:r>
    </w:p>
    <w:p w14:paraId="29E48D94" w14:textId="47C55B3F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spacing w:val="-2"/>
        </w:rPr>
        <w:tab/>
      </w:r>
      <m:oMath>
        <m:sSubSup>
          <m:sSubSupPr>
            <m:ctrlPr>
              <w:rPr>
                <w:rFonts w:ascii="Cambria Math" w:hAnsi="Cambria Math"/>
                <w:i/>
                <w:spacing w:val="-2"/>
              </w:rPr>
            </m:ctrlPr>
          </m:sSubSupPr>
          <m:e>
            <m:r>
              <w:rPr>
                <w:rFonts w:ascii="Cambria Math" w:hAnsi="Cambria Math"/>
                <w:spacing w:val="-2"/>
              </w:rPr>
              <m:t>V</m:t>
            </m:r>
          </m:e>
          <m:sub>
            <m:r>
              <w:rPr>
                <w:rFonts w:ascii="Cambria Math" w:hAnsi="Cambria Math"/>
                <w:spacing w:val="-2"/>
              </w:rPr>
              <m:t>вент</m:t>
            </m:r>
          </m:sub>
          <m:sup>
            <m:d>
              <m:dPr>
                <m:ctrlPr>
                  <w:rPr>
                    <w:rFonts w:ascii="Cambria Math" w:hAnsi="Cambria Math"/>
                    <w:i/>
                    <w:spacing w:val="-2"/>
                  </w:rPr>
                </m:ctrlPr>
              </m:dPr>
              <m:e>
                <m:r>
                  <w:rPr>
                    <w:rFonts w:ascii="Cambria Math" w:hAnsi="Cambria Math"/>
                    <w:spacing w:val="-2"/>
                  </w:rPr>
                  <m:t>СОП</m:t>
                </m:r>
              </m:e>
            </m:d>
          </m:sup>
        </m:sSubSup>
        <m:r>
          <w:rPr>
            <w:rFonts w:ascii="Cambria Math" w:hAnsi="Cambria Math"/>
            <w:spacing w:val="-2"/>
          </w:rPr>
          <m:t>=</m:t>
        </m:r>
        <m:f>
          <m:fPr>
            <m:ctrlPr>
              <w:rPr>
                <w:rFonts w:ascii="Cambria Math" w:hAnsi="Cambria Math"/>
                <w:i/>
                <w:spacing w:val="-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G</m:t>
                </m:r>
              </m:e>
              <m:sub>
                <m:r>
                  <w:rPr>
                    <w:rFonts w:ascii="Cambria Math" w:hAnsi="Cambria Math"/>
                    <w:spacing w:val="-2"/>
                  </w:rPr>
                  <m:t>тв</m:t>
                </m:r>
              </m:sub>
            </m:sSub>
            <m:r>
              <w:rPr>
                <w:rFonts w:ascii="Cambria Math" w:hAnsi="Cambria Math"/>
                <w:spacing w:val="-2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k</m:t>
                </m:r>
              </m:e>
              <m:sub>
                <m:r>
                  <w:rPr>
                    <w:rFonts w:ascii="Cambria Math" w:hAnsi="Cambria Math"/>
                    <w:spacing w:val="-2"/>
                  </w:rPr>
                  <m:t>р</m:t>
                </m:r>
              </m:sub>
            </m:sSub>
            <m:r>
              <w:rPr>
                <w:rFonts w:ascii="Cambria Math" w:hAnsi="Cambria Math"/>
                <w:spacing w:val="-2"/>
              </w:rPr>
              <m:t>⋅</m:t>
            </m:r>
            <m:sSub>
              <m:sSubPr>
                <m:ctrlPr>
                  <w:rPr>
                    <w:rFonts w:ascii="Cambria Math" w:hAnsi="Cambria Math"/>
                    <w:i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G</m:t>
                </m:r>
              </m:e>
              <m:sub>
                <m:r>
                  <w:rPr>
                    <w:rFonts w:ascii="Cambria Math" w:hAnsi="Cambria Math"/>
                    <w:spacing w:val="-2"/>
                  </w:rPr>
                  <m:t>тв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C</m:t>
                </m:r>
              </m:e>
              <m:sub>
                <m:r>
                  <w:rPr>
                    <w:rFonts w:ascii="Cambria Math" w:hAnsi="Cambria Math"/>
                    <w:spacing w:val="-2"/>
                  </w:rPr>
                  <m:t>1гдк</m:t>
                </m:r>
              </m:sub>
            </m:sSub>
            <m:r>
              <w:rPr>
                <w:rFonts w:ascii="Cambria Math" w:hAnsi="Cambria Math"/>
                <w:spacing w:val="-2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C</m:t>
                </m:r>
              </m:e>
              <m:sub>
                <m:r>
                  <w:rPr>
                    <w:rFonts w:ascii="Cambria Math" w:hAnsi="Cambria Math"/>
                    <w:spacing w:val="-2"/>
                  </w:rPr>
                  <m:t>2</m:t>
                </m:r>
              </m:sub>
            </m:sSub>
          </m:den>
        </m:f>
        <m:r>
          <w:rPr>
            <w:rFonts w:ascii="Cambria Math" w:hAnsi="Cambria Math"/>
            <w:spacing w:val="-2"/>
          </w:rPr>
          <m:t>=</m:t>
        </m:r>
        <m:f>
          <m:fPr>
            <m:ctrlPr>
              <w:rPr>
                <w:rFonts w:ascii="Cambria Math" w:hAnsi="Cambria Math"/>
                <w:i/>
                <w:spacing w:val="-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G</m:t>
                </m:r>
              </m:e>
              <m:sub>
                <m:r>
                  <w:rPr>
                    <w:rFonts w:ascii="Cambria Math" w:hAnsi="Cambria Math"/>
                    <w:spacing w:val="-2"/>
                  </w:rPr>
                  <m:t>тв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pacing w:val="-2"/>
                  </w:rPr>
                </m:ctrlPr>
              </m:dPr>
              <m:e>
                <m:r>
                  <w:rPr>
                    <w:rFonts w:ascii="Cambria Math" w:hAnsi="Cambria Math"/>
                    <w:spacing w:val="-2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pacing w:val="-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pacing w:val="-2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pacing w:val="-2"/>
                      </w:rPr>
                      <m:t>р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hAnsi="Cambria Math"/>
                    <w:i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C</m:t>
                </m:r>
              </m:e>
              <m:sub>
                <m:r>
                  <w:rPr>
                    <w:rFonts w:ascii="Cambria Math" w:hAnsi="Cambria Math"/>
                    <w:spacing w:val="-2"/>
                  </w:rPr>
                  <m:t>1гдк</m:t>
                </m:r>
              </m:sub>
            </m:sSub>
            <m:r>
              <w:rPr>
                <w:rFonts w:ascii="Cambria Math" w:hAnsi="Cambria Math"/>
                <w:spacing w:val="-2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C</m:t>
                </m:r>
              </m:e>
              <m:sub>
                <m:r>
                  <w:rPr>
                    <w:rFonts w:ascii="Cambria Math" w:hAnsi="Cambria Math"/>
                    <w:spacing w:val="-2"/>
                  </w:rPr>
                  <m:t>2</m:t>
                </m:r>
              </m:sub>
            </m:sSub>
          </m:den>
        </m:f>
      </m:oMath>
      <w:r w:rsidRPr="00184817">
        <w:rPr>
          <w:spacing w:val="-2"/>
        </w:rPr>
        <w:t>,</w:t>
      </w:r>
      <w:r w:rsidRPr="00184817">
        <w:rPr>
          <w:spacing w:val="-2"/>
        </w:rPr>
        <w:tab/>
      </w:r>
      <w:r w:rsidRPr="00184817">
        <w:rPr>
          <w:spacing w:val="-2"/>
        </w:rPr>
        <w:fldChar w:fldCharType="begin"/>
      </w:r>
      <w:r w:rsidRPr="00184817">
        <w:rPr>
          <w:spacing w:val="-2"/>
        </w:rPr>
        <w:instrText xml:space="preserve"> MACROBUTTON MTPlaceRef \* MERGEFORMAT </w:instrText>
      </w:r>
      <w:r w:rsidRPr="00184817">
        <w:rPr>
          <w:spacing w:val="-2"/>
        </w:rPr>
        <w:fldChar w:fldCharType="begin"/>
      </w:r>
      <w:r w:rsidRPr="00184817">
        <w:rPr>
          <w:spacing w:val="-2"/>
        </w:rPr>
        <w:instrText xml:space="preserve"> SEQ MTEqn \h \* MERGEFORMAT </w:instrText>
      </w:r>
      <w:r w:rsidRPr="00184817">
        <w:rPr>
          <w:spacing w:val="-2"/>
        </w:rPr>
        <w:fldChar w:fldCharType="end"/>
      </w:r>
      <w:r w:rsidRPr="00184817">
        <w:rPr>
          <w:spacing w:val="-2"/>
        </w:rPr>
        <w:instrText>(</w:instrText>
      </w:r>
      <w:r w:rsidRPr="00184817">
        <w:rPr>
          <w:spacing w:val="-2"/>
        </w:rPr>
        <w:fldChar w:fldCharType="begin"/>
      </w:r>
      <w:r w:rsidRPr="00184817">
        <w:rPr>
          <w:spacing w:val="-2"/>
        </w:rPr>
        <w:instrText xml:space="preserve"> SEQ MTEqn \c \* Arabic \* MERGEFORMAT </w:instrText>
      </w:r>
      <w:r w:rsidRPr="00184817">
        <w:rPr>
          <w:spacing w:val="-2"/>
        </w:rPr>
        <w:fldChar w:fldCharType="separate"/>
      </w:r>
      <w:r w:rsidRPr="00184817">
        <w:rPr>
          <w:spacing w:val="-2"/>
        </w:rPr>
        <w:instrText>2</w:instrText>
      </w:r>
      <w:r w:rsidRPr="00184817">
        <w:rPr>
          <w:spacing w:val="-2"/>
        </w:rPr>
        <w:fldChar w:fldCharType="end"/>
      </w:r>
      <w:r w:rsidRPr="00184817">
        <w:rPr>
          <w:spacing w:val="-2"/>
        </w:rPr>
        <w:instrText>)</w:instrText>
      </w:r>
      <w:r w:rsidRPr="00184817">
        <w:rPr>
          <w:spacing w:val="-2"/>
        </w:rPr>
        <w:fldChar w:fldCharType="end"/>
      </w:r>
    </w:p>
    <w:p w14:paraId="40183FDB" w14:textId="7C663C90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bookmarkStart w:id="0" w:name="_Hlk190194287"/>
      <w:r w:rsidRPr="00184817">
        <w:rPr>
          <w:spacing w:val="-2"/>
        </w:rPr>
        <w:t xml:space="preserve">де </w:t>
      </w:r>
      <m:oMath>
        <m:sSub>
          <m:sSubPr>
            <m:ctrlPr>
              <w:rPr>
                <w:rFonts w:ascii="Cambria Math" w:hAnsi="Cambria Math"/>
                <w:i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G</m:t>
            </m:r>
          </m:e>
          <m:sub>
            <m:r>
              <w:rPr>
                <w:rFonts w:ascii="Cambria Math" w:hAnsi="Cambria Math"/>
                <w:spacing w:val="-2"/>
              </w:rPr>
              <m:t>тв</m:t>
            </m:r>
          </m:sub>
        </m:sSub>
      </m:oMath>
      <w:r w:rsidRPr="00184817">
        <w:rPr>
          <w:spacing w:val="-2"/>
        </w:rPr>
        <w:t xml:space="preserve"> – інтенсивність виділення шкідливої речовини від тварин, г/год; </w:t>
      </w:r>
    </w:p>
    <w:bookmarkStart w:id="1" w:name="_Hlk190864046"/>
    <w:p w14:paraId="7D568D45" w14:textId="1C286929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m:oMath>
        <m:sSub>
          <m:sSubPr>
            <m:ctrlPr>
              <w:rPr>
                <w:rFonts w:ascii="Cambria Math" w:hAnsi="Cambria Math"/>
                <w:i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C</m:t>
            </m:r>
          </m:e>
          <m:sub>
            <m:r>
              <w:rPr>
                <w:rFonts w:ascii="Cambria Math" w:hAnsi="Cambria Math"/>
                <w:spacing w:val="-2"/>
              </w:rPr>
              <m:t>1гдк</m:t>
            </m:r>
          </m:sub>
        </m:sSub>
      </m:oMath>
      <w:r w:rsidRPr="00184817">
        <w:rPr>
          <w:spacing w:val="-2"/>
        </w:rPr>
        <w:t xml:space="preserve"> – ГДК шкідливої домішки в приміщенні, г/м</w:t>
      </w:r>
      <w:r w:rsidRPr="00184817">
        <w:rPr>
          <w:spacing w:val="-2"/>
          <w:vertAlign w:val="superscript"/>
        </w:rPr>
        <w:t>3</w:t>
      </w:r>
      <w:r w:rsidRPr="00184817">
        <w:rPr>
          <w:spacing w:val="-2"/>
        </w:rPr>
        <w:t xml:space="preserve">; </w:t>
      </w:r>
    </w:p>
    <w:p w14:paraId="7C7692AA" w14:textId="65A74880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m:oMath>
        <m:sSub>
          <m:sSubPr>
            <m:ctrlPr>
              <w:rPr>
                <w:rFonts w:ascii="Cambria Math" w:hAnsi="Cambria Math"/>
                <w:i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C</m:t>
            </m:r>
          </m:e>
          <m:sub>
            <m:r>
              <w:rPr>
                <w:rFonts w:ascii="Cambria Math" w:hAnsi="Cambria Math"/>
                <w:spacing w:val="-2"/>
              </w:rPr>
              <m:t>2</m:t>
            </m:r>
          </m:sub>
        </m:sSub>
      </m:oMath>
      <w:r w:rsidRPr="00184817">
        <w:rPr>
          <w:spacing w:val="-2"/>
        </w:rPr>
        <w:t xml:space="preserve"> – концентрація домішок у зовнішньому повітрі, г/м</w:t>
      </w:r>
      <w:r w:rsidRPr="00184817">
        <w:rPr>
          <w:spacing w:val="-2"/>
          <w:vertAlign w:val="superscript"/>
        </w:rPr>
        <w:t>3</w:t>
      </w:r>
      <w:r w:rsidRPr="00184817">
        <w:rPr>
          <w:spacing w:val="-2"/>
        </w:rPr>
        <w:t xml:space="preserve">; </w:t>
      </w:r>
    </w:p>
    <w:bookmarkEnd w:id="1"/>
    <w:p w14:paraId="6BE574AC" w14:textId="3136655B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m:oMath>
        <m:sSub>
          <m:sSubPr>
            <m:ctrlPr>
              <w:rPr>
                <w:rFonts w:ascii="Cambria Math" w:hAnsi="Cambria Math"/>
                <w:i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k</m:t>
            </m:r>
          </m:e>
          <m:sub>
            <m:r>
              <w:rPr>
                <w:rFonts w:ascii="Cambria Math" w:hAnsi="Cambria Math"/>
                <w:spacing w:val="-2"/>
              </w:rPr>
              <m:t>р</m:t>
            </m:r>
          </m:sub>
        </m:sSub>
      </m:oMath>
      <w:r w:rsidRPr="00184817">
        <w:rPr>
          <w:spacing w:val="-2"/>
        </w:rPr>
        <w:t xml:space="preserve"> – коефіцієнт очищення повітря від визначеної шкідливої домішки.</w:t>
      </w:r>
    </w:p>
    <w:bookmarkEnd w:id="0"/>
    <w:p w14:paraId="5CB9E07F" w14:textId="77777777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iCs/>
          <w:spacing w:val="-2"/>
        </w:rPr>
      </w:pPr>
      <w:r w:rsidRPr="00184817">
        <w:rPr>
          <w:spacing w:val="-2"/>
        </w:rPr>
        <w:t xml:space="preserve">Із використанням методики </w:t>
      </w:r>
      <w:r w:rsidRPr="00184817">
        <w:rPr>
          <w:iCs/>
          <w:spacing w:val="-2"/>
        </w:rPr>
        <w:t>[</w:t>
      </w:r>
      <w:r w:rsidRPr="00184817">
        <w:rPr>
          <w:iCs/>
          <w:spacing w:val="-2"/>
        </w:rPr>
        <w:fldChar w:fldCharType="begin"/>
      </w:r>
      <w:r w:rsidRPr="00184817">
        <w:rPr>
          <w:iCs/>
          <w:spacing w:val="-2"/>
        </w:rPr>
        <w:instrText xml:space="preserve"> REF _Ref147132648 \r \h </w:instrText>
      </w:r>
      <w:r w:rsidRPr="00184817">
        <w:rPr>
          <w:iCs/>
          <w:spacing w:val="-2"/>
        </w:rPr>
      </w:r>
      <w:r w:rsidRPr="00184817">
        <w:rPr>
          <w:iCs/>
          <w:spacing w:val="-2"/>
        </w:rPr>
        <w:fldChar w:fldCharType="separate"/>
      </w:r>
      <w:r w:rsidRPr="00184817">
        <w:rPr>
          <w:iCs/>
          <w:spacing w:val="-2"/>
        </w:rPr>
        <w:t>1</w:t>
      </w:r>
      <w:r w:rsidRPr="00184817">
        <w:rPr>
          <w:spacing w:val="-2"/>
        </w:rPr>
        <w:fldChar w:fldCharType="end"/>
      </w:r>
      <w:r w:rsidRPr="00184817">
        <w:rPr>
          <w:iCs/>
          <w:spacing w:val="-2"/>
        </w:rPr>
        <w:t>] було визначено втрати теплоти із викидним вентиляційним повітрям за формулою:</w:t>
      </w:r>
    </w:p>
    <w:p w14:paraId="61E64545" w14:textId="7884F4BB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iCs/>
          <w:spacing w:val="-2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Cs/>
                  <w:spacing w:val="-2"/>
                </w:rPr>
              </m:ctrlPr>
            </m:sSubPr>
            <m:e>
              <m:r>
                <w:rPr>
                  <w:rFonts w:ascii="Cambria Math" w:hAnsi="Cambria Math"/>
                  <w:spacing w:val="-2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pacing w:val="-2"/>
                </w:rPr>
                <m:t>вент</m:t>
              </m:r>
              <m:r>
                <w:rPr>
                  <w:rFonts w:ascii="Cambria Math" w:hAnsi="Cambria Math"/>
                  <w:spacing w:val="-2"/>
                </w:rPr>
                <m:t>i</m:t>
              </m:r>
            </m:sub>
          </m:sSub>
          <m:r>
            <m:rPr>
              <m:sty m:val="p"/>
            </m:rPr>
            <w:rPr>
              <w:rFonts w:ascii="Cambria Math" w:hAnsi="Cambria Math"/>
              <w:spacing w:val="-2"/>
            </w:rPr>
            <m:t>=</m:t>
          </m:r>
          <m:sSub>
            <m:sSubPr>
              <m:ctrlPr>
                <w:rPr>
                  <w:rFonts w:ascii="Cambria Math" w:hAnsi="Cambria Math"/>
                  <w:iCs/>
                  <w:spacing w:val="-2"/>
                </w:rPr>
              </m:ctrlPr>
            </m:sSubPr>
            <m:e>
              <m:r>
                <w:rPr>
                  <w:rFonts w:ascii="Cambria Math" w:hAnsi="Cambria Math"/>
                  <w:spacing w:val="-2"/>
                </w:rPr>
                <m:t>ρ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pacing w:val="-2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/>
              <w:spacing w:val="-2"/>
            </w:rPr>
            <m:t>⋅</m:t>
          </m:r>
          <m:sSub>
            <m:sSubPr>
              <m:ctrlPr>
                <w:rPr>
                  <w:rFonts w:ascii="Cambria Math" w:hAnsi="Cambria Math"/>
                  <w:iCs/>
                  <w:spacing w:val="-2"/>
                </w:rPr>
              </m:ctrlPr>
            </m:sSubPr>
            <m:e>
              <m:r>
                <w:rPr>
                  <w:rFonts w:ascii="Cambria Math" w:hAnsi="Cambria Math"/>
                  <w:spacing w:val="-2"/>
                </w:rPr>
                <m:t>V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pacing w:val="-2"/>
                </w:rPr>
                <m:t>вент</m:t>
              </m:r>
            </m:sub>
          </m:sSub>
          <m:d>
            <m:dPr>
              <m:ctrlPr>
                <w:rPr>
                  <w:rFonts w:ascii="Cambria Math" w:hAnsi="Cambria Math"/>
                  <w:iCs/>
                  <w:spacing w:val="-2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Cs/>
                      <w:spacing w:val="-2"/>
                    </w:rPr>
                  </m:ctrlPr>
                </m:sSubPr>
                <m:e>
                  <m:r>
                    <w:rPr>
                      <w:rFonts w:ascii="Cambria Math" w:hAnsi="Cambria Math"/>
                      <w:spacing w:val="-2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pacing w:val="-2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pacing w:val="-2"/>
                </w:rPr>
                <m:t>+0,083⋅</m:t>
              </m:r>
              <m:sSub>
                <m:sSubPr>
                  <m:ctrlPr>
                    <w:rPr>
                      <w:rFonts w:ascii="Cambria Math" w:hAnsi="Cambria Math"/>
                      <w:iCs/>
                      <w:spacing w:val="-2"/>
                    </w:rPr>
                  </m:ctrlPr>
                </m:sSubPr>
                <m:e>
                  <m:r>
                    <w:rPr>
                      <w:rFonts w:ascii="Cambria Math" w:hAnsi="Cambria Math"/>
                      <w:spacing w:val="-2"/>
                    </w:rPr>
                    <m:t>φ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pacing w:val="-2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pacing w:val="-2"/>
                </w:rPr>
                <m:t>⋅</m:t>
              </m:r>
              <m:sSup>
                <m:sSupPr>
                  <m:ctrlPr>
                    <w:rPr>
                      <w:rFonts w:ascii="Cambria Math" w:hAnsi="Cambria Math"/>
                      <w:iCs/>
                      <w:spacing w:val="-2"/>
                    </w:rPr>
                  </m:ctrlPr>
                </m:sSupPr>
                <m:e>
                  <m:r>
                    <w:rPr>
                      <w:rFonts w:ascii="Cambria Math" w:hAnsi="Cambria Math"/>
                      <w:spacing w:val="-2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pacing w:val="-2"/>
                    </w:rPr>
                    <m:t>0,0715⋅</m:t>
                  </m:r>
                  <m:sSub>
                    <m:sSubPr>
                      <m:ctrlPr>
                        <w:rPr>
                          <w:rFonts w:ascii="Cambria Math" w:hAnsi="Cambria Math"/>
                          <w:iCs/>
                          <w:spacing w:val="-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pacing w:val="-2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pacing w:val="-2"/>
                        </w:rPr>
                        <m:t>1</m:t>
                      </m:r>
                    </m:sub>
                  </m:sSub>
                </m:sup>
              </m:sSup>
            </m:e>
          </m:d>
          <m:r>
            <m:rPr>
              <m:sty m:val="p"/>
            </m:rPr>
            <w:rPr>
              <w:rFonts w:ascii="Cambria Math" w:hAnsi="Cambria Math"/>
              <w:spacing w:val="-2"/>
            </w:rPr>
            <m:t>-</m:t>
          </m:r>
        </m:oMath>
      </m:oMathPara>
    </w:p>
    <w:p w14:paraId="59FC5FCD" w14:textId="5325C80C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iCs/>
          <w:spacing w:val="-2"/>
        </w:rPr>
      </w:pPr>
      <w:r w:rsidRPr="00184817">
        <w:rPr>
          <w:iCs/>
          <w:spacing w:val="-2"/>
        </w:rPr>
        <w:tab/>
      </w:r>
      <m:oMath>
        <m:r>
          <w:rPr>
            <w:rFonts w:ascii="Cambria Math" w:hAnsi="Cambria Math"/>
            <w:spacing w:val="-2"/>
          </w:rPr>
          <m:t>-</m:t>
        </m:r>
        <m:sSub>
          <m:sSubPr>
            <m:ctrlPr>
              <w:rPr>
                <w:rFonts w:ascii="Cambria Math" w:hAnsi="Cambria Math"/>
                <w:i/>
                <w:iCs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ρ</m:t>
            </m:r>
          </m:e>
          <m:sub>
            <m:r>
              <w:rPr>
                <w:rFonts w:ascii="Cambria Math" w:hAnsi="Cambria Math"/>
                <w:spacing w:val="-2"/>
              </w:rPr>
              <m:t>2</m:t>
            </m:r>
          </m:sub>
        </m:sSub>
        <m:r>
          <w:rPr>
            <w:rFonts w:ascii="Cambria Math" w:hAnsi="Cambria Math"/>
            <w:spacing w:val="-2"/>
          </w:rPr>
          <m:t>⋅</m:t>
        </m:r>
        <m:sSub>
          <m:sSubPr>
            <m:ctrlPr>
              <w:rPr>
                <w:rFonts w:ascii="Cambria Math" w:hAnsi="Cambria Math"/>
                <w:i/>
                <w:iCs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V</m:t>
            </m:r>
          </m:e>
          <m:sub>
            <m:r>
              <w:rPr>
                <w:rFonts w:ascii="Cambria Math" w:hAnsi="Cambria Math"/>
                <w:spacing w:val="-2"/>
              </w:rPr>
              <m:t>вент</m:t>
            </m:r>
          </m:sub>
        </m:sSub>
        <m:d>
          <m:dPr>
            <m:ctrlPr>
              <w:rPr>
                <w:rFonts w:ascii="Cambria Math" w:hAnsi="Cambria Math"/>
                <w:i/>
                <w:iCs/>
                <w:spacing w:val="-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iCs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t</m:t>
                </m:r>
              </m:e>
              <m:sub>
                <m:r>
                  <w:rPr>
                    <w:rFonts w:ascii="Cambria Math" w:hAnsi="Cambria Math"/>
                    <w:spacing w:val="-2"/>
                  </w:rPr>
                  <m:t>2i</m:t>
                </m:r>
              </m:sub>
            </m:sSub>
            <m:r>
              <w:rPr>
                <w:rFonts w:ascii="Cambria Math" w:hAnsi="Cambria Math"/>
                <w:spacing w:val="-2"/>
              </w:rPr>
              <m:t>+0,083⋅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φ</m:t>
                </m:r>
              </m:e>
              <m:sub>
                <m:r>
                  <w:rPr>
                    <w:rFonts w:ascii="Cambria Math" w:hAnsi="Cambria Math"/>
                    <w:spacing w:val="-2"/>
                  </w:rPr>
                  <m:t>2</m:t>
                </m:r>
              </m:sub>
            </m:sSub>
            <m:r>
              <w:rPr>
                <w:rFonts w:ascii="Cambria Math" w:hAnsi="Cambria Math"/>
                <w:spacing w:val="-2"/>
              </w:rPr>
              <m:t>⋅</m:t>
            </m:r>
            <m:sSup>
              <m:sSupPr>
                <m:ctrlPr>
                  <w:rPr>
                    <w:rFonts w:ascii="Cambria Math" w:hAnsi="Cambria Math"/>
                    <w:i/>
                    <w:iCs/>
                    <w:spacing w:val="-2"/>
                  </w:rPr>
                </m:ctrlPr>
              </m:sSupPr>
              <m:e>
                <m:r>
                  <w:rPr>
                    <w:rFonts w:ascii="Cambria Math" w:hAnsi="Cambria Math"/>
                    <w:spacing w:val="-2"/>
                  </w:rPr>
                  <m:t>e</m:t>
                </m:r>
              </m:e>
              <m:sup>
                <m:r>
                  <w:rPr>
                    <w:rFonts w:ascii="Cambria Math" w:hAnsi="Cambria Math"/>
                    <w:spacing w:val="-2"/>
                  </w:rPr>
                  <m:t>0,0715⋅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pacing w:val="-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pacing w:val="-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spacing w:val="-2"/>
                      </w:rPr>
                      <m:t>2i</m:t>
                    </m:r>
                  </m:sub>
                </m:sSub>
              </m:sup>
            </m:sSup>
          </m:e>
        </m:d>
      </m:oMath>
      <w:r w:rsidRPr="00184817">
        <w:rPr>
          <w:iCs/>
          <w:spacing w:val="-2"/>
        </w:rPr>
        <w:t>,</w:t>
      </w:r>
      <w:r w:rsidRPr="00184817">
        <w:rPr>
          <w:iCs/>
          <w:spacing w:val="-2"/>
        </w:rPr>
        <w:tab/>
      </w:r>
      <w:r w:rsidRPr="00184817">
        <w:rPr>
          <w:iCs/>
          <w:spacing w:val="-2"/>
        </w:rPr>
        <w:fldChar w:fldCharType="begin"/>
      </w:r>
      <w:r w:rsidRPr="00184817">
        <w:rPr>
          <w:iCs/>
          <w:spacing w:val="-2"/>
        </w:rPr>
        <w:instrText xml:space="preserve"> MACROBUTTON MTPlaceRef \* MERGEFORMAT </w:instrText>
      </w:r>
      <w:r w:rsidRPr="00184817">
        <w:rPr>
          <w:iCs/>
          <w:spacing w:val="-2"/>
        </w:rPr>
        <w:fldChar w:fldCharType="begin"/>
      </w:r>
      <w:r w:rsidRPr="00184817">
        <w:rPr>
          <w:iCs/>
          <w:spacing w:val="-2"/>
        </w:rPr>
        <w:instrText xml:space="preserve"> SEQ MTEqn \h \* MERGEFORMAT </w:instrText>
      </w:r>
      <w:r w:rsidRPr="00184817">
        <w:rPr>
          <w:spacing w:val="-2"/>
        </w:rPr>
        <w:fldChar w:fldCharType="end"/>
      </w:r>
      <w:bookmarkStart w:id="2" w:name="ZEqnNum676119"/>
      <w:r w:rsidRPr="00184817">
        <w:rPr>
          <w:iCs/>
          <w:spacing w:val="-2"/>
        </w:rPr>
        <w:instrText>(</w:instrText>
      </w:r>
      <w:r w:rsidRPr="00184817">
        <w:rPr>
          <w:iCs/>
          <w:spacing w:val="-2"/>
        </w:rPr>
        <w:fldChar w:fldCharType="begin"/>
      </w:r>
      <w:r w:rsidRPr="00184817">
        <w:rPr>
          <w:iCs/>
          <w:spacing w:val="-2"/>
        </w:rPr>
        <w:instrText xml:space="preserve"> SEQ MTEqn \c \* Arabic \* MERGEFORMAT </w:instrText>
      </w:r>
      <w:r w:rsidRPr="00184817">
        <w:rPr>
          <w:iCs/>
          <w:spacing w:val="-2"/>
        </w:rPr>
        <w:fldChar w:fldCharType="separate"/>
      </w:r>
      <w:r w:rsidRPr="00184817">
        <w:rPr>
          <w:iCs/>
          <w:spacing w:val="-2"/>
        </w:rPr>
        <w:instrText>3</w:instrText>
      </w:r>
      <w:r w:rsidRPr="00184817">
        <w:rPr>
          <w:spacing w:val="-2"/>
        </w:rPr>
        <w:fldChar w:fldCharType="end"/>
      </w:r>
      <w:r w:rsidRPr="00184817">
        <w:rPr>
          <w:iCs/>
          <w:spacing w:val="-2"/>
        </w:rPr>
        <w:instrText>)</w:instrText>
      </w:r>
      <w:bookmarkEnd w:id="2"/>
      <w:r w:rsidRPr="00184817">
        <w:rPr>
          <w:spacing w:val="-2"/>
        </w:rPr>
        <w:fldChar w:fldCharType="end"/>
      </w:r>
    </w:p>
    <w:p w14:paraId="41F41F5A" w14:textId="77777777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iCs/>
          <w:spacing w:val="-2"/>
        </w:rPr>
        <w:t>а також загальну п</w:t>
      </w:r>
      <w:r w:rsidRPr="00184817">
        <w:rPr>
          <w:spacing w:val="-2"/>
        </w:rPr>
        <w:t>отребу приміщення в теплоті</w:t>
      </w:r>
      <w:r w:rsidRPr="00184817">
        <w:rPr>
          <w:b/>
          <w:bCs/>
          <w:spacing w:val="-2"/>
        </w:rPr>
        <w:t xml:space="preserve"> </w:t>
      </w:r>
      <w:r w:rsidRPr="00184817">
        <w:rPr>
          <w:spacing w:val="-2"/>
        </w:rPr>
        <w:t>для підтримання нормативної температури повітря із врахуванням теплових втрат через будівельні конструкції та тепловиділення від тварин за формулою:</w:t>
      </w:r>
    </w:p>
    <w:p w14:paraId="4D639E67" w14:textId="6CF08C44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spacing w:val="-2"/>
        </w:rPr>
        <w:tab/>
      </w:r>
      <m:oMath>
        <m:sSub>
          <m:sSubPr>
            <m:ctrlPr>
              <w:rPr>
                <w:rFonts w:ascii="Cambria Math" w:hAnsi="Cambria Math"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/>
                <w:spacing w:val="-2"/>
              </w:rPr>
              <m:t>оп</m:t>
            </m:r>
            <m:r>
              <w:rPr>
                <w:rFonts w:ascii="Cambria Math" w:hAnsi="Cambria Math"/>
                <w:spacing w:val="-2"/>
              </w:rPr>
              <m:t>i</m:t>
            </m:r>
          </m:sub>
        </m:sSub>
        <m:r>
          <m:rPr>
            <m:sty m:val="p"/>
          </m:rPr>
          <w:rPr>
            <w:rFonts w:ascii="Cambria Math" w:hAnsi="Cambria Math"/>
            <w:spacing w:val="-2"/>
          </w:rPr>
          <m:t>=</m:t>
        </m:r>
        <m:d>
          <m:dPr>
            <m:ctrlPr>
              <w:rPr>
                <w:rFonts w:ascii="Cambria Math" w:hAnsi="Cambria Math"/>
                <w:spacing w:val="-2"/>
              </w:rPr>
            </m:ctrlPr>
          </m:dPr>
          <m:e>
            <m:nary>
              <m:naryPr>
                <m:chr m:val="∑"/>
                <m:supHide m:val="1"/>
                <m:ctrlPr>
                  <w:rPr>
                    <w:rFonts w:ascii="Cambria Math" w:hAnsi="Cambria Math"/>
                    <w:spacing w:val="-2"/>
                  </w:rPr>
                </m:ctrlPr>
              </m:naryPr>
              <m:sub>
                <m:r>
                  <w:rPr>
                    <w:rFonts w:ascii="Cambria Math" w:hAnsi="Cambria Math"/>
                    <w:spacing w:val="-2"/>
                  </w:rPr>
                  <m:t>j</m:t>
                </m:r>
              </m:sub>
              <m:sup/>
              <m:e>
                <m:f>
                  <m:fPr>
                    <m:ctrlPr>
                      <w:rPr>
                        <w:rFonts w:ascii="Cambria Math" w:hAnsi="Cambria Math"/>
                        <w:spacing w:val="-2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spacing w:val="-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pacing w:val="-2"/>
                          </w:rPr>
                          <m:t>S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pacing w:val="-2"/>
                          </w:rPr>
                          <m:t>ог</m:t>
                        </m:r>
                        <m:r>
                          <w:rPr>
                            <w:rFonts w:ascii="Cambria Math" w:hAnsi="Cambria Math"/>
                            <w:spacing w:val="-2"/>
                          </w:rPr>
                          <m:t>j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spacing w:val="-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pacing w:val="-2"/>
                          </w:rPr>
                          <m:t>R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pacing w:val="-2"/>
                          </w:rPr>
                          <m:t>ог</m:t>
                        </m:r>
                        <m:r>
                          <w:rPr>
                            <w:rFonts w:ascii="Cambria Math" w:hAnsi="Cambria Math"/>
                            <w:spacing w:val="-2"/>
                          </w:rPr>
                          <m:t>j</m:t>
                        </m:r>
                      </m:sub>
                    </m:sSub>
                  </m:den>
                </m:f>
              </m:e>
            </m:nary>
          </m:e>
        </m:d>
        <m:d>
          <m:dPr>
            <m:ctrlPr>
              <w:rPr>
                <w:rFonts w:ascii="Cambria Math" w:hAnsi="Cambria Math"/>
                <w:spacing w:val="-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pacing w:val="-2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pacing w:val="-2"/>
              </w:rPr>
              <m:t>-</m:t>
            </m:r>
            <m:sSub>
              <m:sSubPr>
                <m:ctrlPr>
                  <w:rPr>
                    <w:rFonts w:ascii="Cambria Math" w:hAnsi="Cambria Math"/>
                    <w:spacing w:val="-2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spacing w:val="-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pacing w:val="-2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pacing w:val="-2"/>
                      </w:rPr>
                      <m:t>2</m:t>
                    </m:r>
                  </m:sub>
                </m:sSub>
              </m:e>
              <m:sub>
                <m:r>
                  <w:rPr>
                    <w:rFonts w:ascii="Cambria Math" w:hAnsi="Cambria Math"/>
                    <w:spacing w:val="-2"/>
                  </w:rPr>
                  <m:t>i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  <w:spacing w:val="-2"/>
          </w:rPr>
          <m:t>+0,278⋅</m:t>
        </m:r>
        <m:sSub>
          <m:sSubPr>
            <m:ctrlPr>
              <w:rPr>
                <w:rFonts w:ascii="Cambria Math" w:hAnsi="Cambria Math"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  <w:spacing w:val="-2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spacing w:val="-2"/>
          </w:rPr>
          <m:t>⋅</m:t>
        </m:r>
        <m:sSub>
          <m:sSubPr>
            <m:ctrlPr>
              <w:rPr>
                <w:rFonts w:ascii="Cambria Math" w:hAnsi="Cambria Math"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/>
                <w:spacing w:val="-2"/>
              </w:rPr>
              <m:t>вент</m:t>
            </m:r>
          </m:sub>
        </m:sSub>
        <m:d>
          <m:dPr>
            <m:ctrlPr>
              <w:rPr>
                <w:rFonts w:ascii="Cambria Math" w:hAnsi="Cambria Math"/>
                <w:spacing w:val="-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pacing w:val="-2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pacing w:val="-2"/>
              </w:rPr>
              <m:t>+0,083⋅</m:t>
            </m:r>
            <m:sSub>
              <m:sSubPr>
                <m:ctrlPr>
                  <w:rPr>
                    <w:rFonts w:ascii="Cambria Math" w:hAnsi="Cambria Math"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φ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pacing w:val="-2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pacing w:val="-2"/>
              </w:rPr>
              <m:t>⋅</m:t>
            </m:r>
            <m:sSup>
              <m:sSupPr>
                <m:ctrlPr>
                  <w:rPr>
                    <w:rFonts w:ascii="Cambria Math" w:hAnsi="Cambria Math"/>
                    <w:spacing w:val="-2"/>
                  </w:rPr>
                </m:ctrlPr>
              </m:sSupPr>
              <m:e>
                <m:r>
                  <w:rPr>
                    <w:rFonts w:ascii="Cambria Math" w:hAnsi="Cambria Math"/>
                    <w:spacing w:val="-2"/>
                  </w:rPr>
                  <m:t>e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pacing w:val="-2"/>
                  </w:rPr>
                  <m:t>0,0715⋅</m:t>
                </m:r>
                <m:sSub>
                  <m:sSubPr>
                    <m:ctrlPr>
                      <w:rPr>
                        <w:rFonts w:ascii="Cambria Math" w:hAnsi="Cambria Math"/>
                        <w:spacing w:val="-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pacing w:val="-2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pacing w:val="-2"/>
                      </w:rPr>
                      <m:t>1</m:t>
                    </m:r>
                  </m:sub>
                </m:sSub>
              </m:sup>
            </m:sSup>
          </m:e>
        </m:d>
        <m:r>
          <m:rPr>
            <m:sty m:val="p"/>
          </m:rPr>
          <w:rPr>
            <w:rFonts w:ascii="Cambria Math" w:hAnsi="Cambria Math"/>
            <w:spacing w:val="-2"/>
          </w:rPr>
          <m:t>-</m:t>
        </m:r>
      </m:oMath>
      <w:r w:rsidRPr="00184817">
        <w:rPr>
          <w:spacing w:val="-2"/>
        </w:rPr>
        <w:tab/>
      </w:r>
    </w:p>
    <w:p w14:paraId="01C0C60A" w14:textId="5B3A9259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spacing w:val="-2"/>
        </w:rPr>
        <w:tab/>
      </w:r>
      <m:oMath>
        <m:r>
          <w:rPr>
            <w:rFonts w:ascii="Cambria Math" w:hAnsi="Cambria Math"/>
            <w:spacing w:val="-2"/>
          </w:rPr>
          <m:t>-</m:t>
        </m:r>
        <m:nary>
          <m:naryPr>
            <m:chr m:val="∑"/>
            <m:supHide m:val="1"/>
            <m:ctrlPr>
              <w:rPr>
                <w:rFonts w:ascii="Cambria Math" w:hAnsi="Cambria Math"/>
                <w:i/>
                <w:spacing w:val="-2"/>
              </w:rPr>
            </m:ctrlPr>
          </m:naryPr>
          <m:sub>
            <m:r>
              <w:rPr>
                <w:rFonts w:ascii="Cambria Math" w:hAnsi="Cambria Math"/>
                <w:spacing w:val="-2"/>
              </w:rPr>
              <m:t>k</m:t>
            </m:r>
          </m:sub>
          <m:sup/>
          <m:e>
            <m:sSub>
              <m:sSubPr>
                <m:ctrlPr>
                  <w:rPr>
                    <w:rFonts w:ascii="Cambria Math" w:hAnsi="Cambria Math"/>
                    <w:i/>
                    <w:spacing w:val="-2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pacing w:val="-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pacing w:val="-2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spacing w:val="-2"/>
                      </w:rPr>
                      <m:t>тв</m:t>
                    </m:r>
                  </m:sub>
                </m:sSub>
              </m:e>
              <m:sub>
                <m:r>
                  <w:rPr>
                    <w:rFonts w:ascii="Cambria Math" w:hAnsi="Cambria Math"/>
                    <w:spacing w:val="-2"/>
                  </w:rPr>
                  <m:t>k</m:t>
                </m:r>
              </m:sub>
            </m:sSub>
            <m:r>
              <w:rPr>
                <w:rFonts w:ascii="Cambria Math" w:hAnsi="Cambria Math"/>
                <w:spacing w:val="-2"/>
              </w:rPr>
              <m:t>⋅</m:t>
            </m:r>
            <m:sSub>
              <m:sSubPr>
                <m:ctrlPr>
                  <w:rPr>
                    <w:rFonts w:ascii="Cambria Math" w:hAnsi="Cambria Math"/>
                    <w:i/>
                    <w:spacing w:val="-2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pacing w:val="-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pacing w:val="-2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spacing w:val="-2"/>
                      </w:rPr>
                      <m:t>тв</m:t>
                    </m:r>
                  </m:sub>
                </m:sSub>
              </m:e>
              <m:sub>
                <m:r>
                  <w:rPr>
                    <w:rFonts w:ascii="Cambria Math" w:hAnsi="Cambria Math"/>
                    <w:spacing w:val="-2"/>
                  </w:rPr>
                  <m:t>k</m:t>
                </m:r>
              </m:sub>
            </m:sSub>
          </m:e>
        </m:nary>
        <m:r>
          <w:rPr>
            <w:rFonts w:ascii="Cambria Math" w:hAnsi="Cambria Math"/>
            <w:spacing w:val="-2"/>
          </w:rPr>
          <m:t>-0,278⋅</m:t>
        </m:r>
        <m:sSub>
          <m:sSubPr>
            <m:ctrlPr>
              <w:rPr>
                <w:rFonts w:ascii="Cambria Math" w:hAnsi="Cambria Math"/>
                <w:i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ρ</m:t>
            </m:r>
          </m:e>
          <m:sub>
            <m:r>
              <w:rPr>
                <w:rFonts w:ascii="Cambria Math" w:hAnsi="Cambria Math"/>
                <w:spacing w:val="-2"/>
              </w:rPr>
              <m:t>2</m:t>
            </m:r>
          </m:sub>
        </m:sSub>
        <m:r>
          <w:rPr>
            <w:rFonts w:ascii="Cambria Math" w:hAnsi="Cambria Math"/>
            <w:spacing w:val="-2"/>
          </w:rPr>
          <m:t>⋅</m:t>
        </m:r>
        <m:sSub>
          <m:sSubPr>
            <m:ctrlPr>
              <w:rPr>
                <w:rFonts w:ascii="Cambria Math" w:hAnsi="Cambria Math"/>
                <w:i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V</m:t>
            </m:r>
          </m:e>
          <m:sub>
            <m:r>
              <w:rPr>
                <w:rFonts w:ascii="Cambria Math" w:hAnsi="Cambria Math"/>
                <w:spacing w:val="-2"/>
              </w:rPr>
              <m:t>вент</m:t>
            </m:r>
          </m:sub>
        </m:sSub>
        <m:d>
          <m:dPr>
            <m:ctrlPr>
              <w:rPr>
                <w:rFonts w:ascii="Cambria Math" w:hAnsi="Cambria Math"/>
                <w:i/>
                <w:spacing w:val="-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t</m:t>
                </m:r>
              </m:e>
              <m:sub>
                <m:r>
                  <w:rPr>
                    <w:rFonts w:ascii="Cambria Math" w:hAnsi="Cambria Math"/>
                    <w:spacing w:val="-2"/>
                  </w:rPr>
                  <m:t>2i</m:t>
                </m:r>
              </m:sub>
            </m:sSub>
            <m:r>
              <w:rPr>
                <w:rFonts w:ascii="Cambria Math" w:hAnsi="Cambria Math"/>
                <w:spacing w:val="-2"/>
              </w:rPr>
              <m:t>+0,083⋅</m:t>
            </m:r>
            <m:sSub>
              <m:sSubPr>
                <m:ctrlPr>
                  <w:rPr>
                    <w:rFonts w:ascii="Cambria Math" w:hAnsi="Cambria Math"/>
                    <w:i/>
                    <w:spacing w:val="-2"/>
                  </w:rPr>
                </m:ctrlPr>
              </m:sSubPr>
              <m:e>
                <m:r>
                  <w:rPr>
                    <w:rFonts w:ascii="Cambria Math" w:hAnsi="Cambria Math"/>
                    <w:spacing w:val="-2"/>
                  </w:rPr>
                  <m:t>φ</m:t>
                </m:r>
              </m:e>
              <m:sub>
                <m:r>
                  <w:rPr>
                    <w:rFonts w:ascii="Cambria Math" w:hAnsi="Cambria Math"/>
                    <w:spacing w:val="-2"/>
                  </w:rPr>
                  <m:t>2</m:t>
                </m:r>
              </m:sub>
            </m:sSub>
            <m:r>
              <w:rPr>
                <w:rFonts w:ascii="Cambria Math" w:hAnsi="Cambria Math"/>
                <w:spacing w:val="-2"/>
              </w:rPr>
              <m:t>⋅</m:t>
            </m:r>
            <m:sSup>
              <m:sSupPr>
                <m:ctrlPr>
                  <w:rPr>
                    <w:rFonts w:ascii="Cambria Math" w:hAnsi="Cambria Math"/>
                    <w:i/>
                    <w:spacing w:val="-2"/>
                  </w:rPr>
                </m:ctrlPr>
              </m:sSupPr>
              <m:e>
                <m:r>
                  <w:rPr>
                    <w:rFonts w:ascii="Cambria Math" w:hAnsi="Cambria Math"/>
                    <w:spacing w:val="-2"/>
                  </w:rPr>
                  <m:t>e</m:t>
                </m:r>
              </m:e>
              <m:sup>
                <m:r>
                  <w:rPr>
                    <w:rFonts w:ascii="Cambria Math" w:hAnsi="Cambria Math"/>
                    <w:spacing w:val="-2"/>
                  </w:rPr>
                  <m:t>0,0715⋅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pacing w:val="-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pacing w:val="-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spacing w:val="-2"/>
                      </w:rPr>
                      <m:t>2i</m:t>
                    </m:r>
                  </m:sub>
                </m:sSub>
              </m:sup>
            </m:sSup>
          </m:e>
        </m:d>
      </m:oMath>
      <w:r w:rsidRPr="00184817">
        <w:rPr>
          <w:spacing w:val="-2"/>
        </w:rPr>
        <w:t>.</w:t>
      </w:r>
      <w:r w:rsidRPr="00184817">
        <w:rPr>
          <w:spacing w:val="-2"/>
        </w:rPr>
        <w:tab/>
      </w:r>
      <w:r w:rsidRPr="00184817">
        <w:rPr>
          <w:spacing w:val="-2"/>
        </w:rPr>
        <w:fldChar w:fldCharType="begin"/>
      </w:r>
      <w:r w:rsidRPr="00184817">
        <w:rPr>
          <w:spacing w:val="-2"/>
        </w:rPr>
        <w:instrText xml:space="preserve"> MACROBUTTON MTPlaceRef \* MERGEFORMAT </w:instrText>
      </w:r>
      <w:r w:rsidRPr="00184817">
        <w:rPr>
          <w:spacing w:val="-2"/>
        </w:rPr>
        <w:fldChar w:fldCharType="begin"/>
      </w:r>
      <w:r w:rsidRPr="00184817">
        <w:rPr>
          <w:spacing w:val="-2"/>
        </w:rPr>
        <w:instrText xml:space="preserve"> SEQ MTEqn \h \* MERGEFORMAT </w:instrText>
      </w:r>
      <w:r w:rsidRPr="00184817">
        <w:rPr>
          <w:spacing w:val="-2"/>
        </w:rPr>
        <w:fldChar w:fldCharType="end"/>
      </w:r>
      <w:bookmarkStart w:id="3" w:name="ZEqnNum719172"/>
      <w:r w:rsidRPr="00184817">
        <w:rPr>
          <w:spacing w:val="-2"/>
        </w:rPr>
        <w:instrText>(</w:instrText>
      </w:r>
      <w:r w:rsidRPr="00184817">
        <w:rPr>
          <w:spacing w:val="-2"/>
        </w:rPr>
        <w:fldChar w:fldCharType="begin"/>
      </w:r>
      <w:r w:rsidRPr="00184817">
        <w:rPr>
          <w:spacing w:val="-2"/>
        </w:rPr>
        <w:instrText xml:space="preserve"> SEQ MTEqn \c \* Arabic \* MERGEFORMAT </w:instrText>
      </w:r>
      <w:r w:rsidRPr="00184817">
        <w:rPr>
          <w:spacing w:val="-2"/>
        </w:rPr>
        <w:fldChar w:fldCharType="separate"/>
      </w:r>
      <w:r w:rsidRPr="00184817">
        <w:rPr>
          <w:spacing w:val="-2"/>
        </w:rPr>
        <w:instrText>4</w:instrText>
      </w:r>
      <w:r w:rsidRPr="00184817">
        <w:rPr>
          <w:spacing w:val="-2"/>
        </w:rPr>
        <w:fldChar w:fldCharType="end"/>
      </w:r>
      <w:r w:rsidRPr="00184817">
        <w:rPr>
          <w:spacing w:val="-2"/>
        </w:rPr>
        <w:instrText>)</w:instrText>
      </w:r>
      <w:bookmarkEnd w:id="3"/>
      <w:r w:rsidRPr="00184817">
        <w:rPr>
          <w:spacing w:val="-2"/>
        </w:rPr>
        <w:fldChar w:fldCharType="end"/>
      </w:r>
    </w:p>
    <w:p w14:paraId="5B7A2155" w14:textId="7062D70D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spacing w:val="-2"/>
        </w:rPr>
        <w:t xml:space="preserve">Відповідно витрати теплової енергії від температури повітря зовнішнього середовища </w:t>
      </w:r>
      <m:oMath>
        <m:sSub>
          <m:sSubPr>
            <m:ctrlPr>
              <w:rPr>
                <w:rFonts w:ascii="Cambria Math" w:hAnsi="Cambria Math"/>
                <w:i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W</m:t>
            </m:r>
          </m:e>
          <m:sub>
            <m:r>
              <w:rPr>
                <w:rFonts w:ascii="Cambria Math" w:hAnsi="Cambria Math"/>
                <w:spacing w:val="-2"/>
              </w:rPr>
              <m:t>опi</m:t>
            </m:r>
          </m:sub>
        </m:sSub>
      </m:oMath>
      <w:r w:rsidRPr="00184817">
        <w:rPr>
          <w:spacing w:val="-2"/>
        </w:rPr>
        <w:t xml:space="preserve">, кВт∙год, та втрати теплової енергії з вентиляційним повітрям </w:t>
      </w:r>
      <m:oMath>
        <m:sSub>
          <m:sSubPr>
            <m:ctrlPr>
              <w:rPr>
                <w:rFonts w:ascii="Cambria Math" w:hAnsi="Cambria Math"/>
                <w:i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W</m:t>
            </m:r>
          </m:e>
          <m:sub>
            <m:r>
              <w:rPr>
                <w:rFonts w:ascii="Cambria Math" w:hAnsi="Cambria Math"/>
                <w:spacing w:val="-2"/>
              </w:rPr>
              <m:t>вентi</m:t>
            </m:r>
          </m:sub>
        </m:sSub>
      </m:oMath>
      <w:r w:rsidRPr="00184817">
        <w:rPr>
          <w:spacing w:val="-2"/>
        </w:rPr>
        <w:t xml:space="preserve">, кВт∙год: </w:t>
      </w:r>
    </w:p>
    <w:p w14:paraId="775DA074" w14:textId="2DCA56A5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bookmarkStart w:id="4" w:name="_Hlk190865438"/>
      <w:r w:rsidRPr="00184817">
        <w:rPr>
          <w:spacing w:val="-2"/>
        </w:rPr>
        <w:tab/>
      </w:r>
      <m:oMath>
        <m:sSub>
          <m:sSubPr>
            <m:ctrlPr>
              <w:rPr>
                <w:rFonts w:ascii="Cambria Math" w:hAnsi="Cambria Math"/>
                <w:i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W</m:t>
            </m:r>
          </m:e>
          <m:sub>
            <m:r>
              <w:rPr>
                <w:rFonts w:ascii="Cambria Math" w:hAnsi="Cambria Math"/>
                <w:spacing w:val="-2"/>
              </w:rPr>
              <m:t>вентi</m:t>
            </m:r>
          </m:sub>
        </m:sSub>
        <m:r>
          <w:rPr>
            <w:rFonts w:ascii="Cambria Math" w:hAnsi="Cambria Math"/>
            <w:spacing w:val="-2"/>
          </w:rPr>
          <m:t>=1</m:t>
        </m:r>
        <m:sSup>
          <m:sSupPr>
            <m:ctrlPr>
              <w:rPr>
                <w:rFonts w:ascii="Cambria Math" w:hAnsi="Cambria Math"/>
                <w:i/>
                <w:spacing w:val="-2"/>
              </w:rPr>
            </m:ctrlPr>
          </m:sSupPr>
          <m:e>
            <m:r>
              <w:rPr>
                <w:rFonts w:ascii="Cambria Math" w:hAnsi="Cambria Math"/>
                <w:spacing w:val="-2"/>
              </w:rPr>
              <m:t>0</m:t>
            </m:r>
          </m:e>
          <m:sup>
            <m:r>
              <w:rPr>
                <w:rFonts w:ascii="Cambria Math" w:hAnsi="Cambria Math"/>
                <w:spacing w:val="-2"/>
              </w:rPr>
              <m:t>-3</m:t>
            </m:r>
          </m:sup>
        </m:sSup>
        <m:r>
          <w:rPr>
            <w:rFonts w:ascii="Cambria Math" w:hAnsi="Cambria Math"/>
            <w:spacing w:val="-2"/>
          </w:rPr>
          <m:t>⋅</m:t>
        </m:r>
        <m:sSub>
          <m:sSubPr>
            <m:ctrlPr>
              <w:rPr>
                <w:rFonts w:ascii="Cambria Math" w:hAnsi="Cambria Math"/>
                <w:i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T</m:t>
            </m:r>
          </m:e>
          <m:sub>
            <m:r>
              <w:rPr>
                <w:rFonts w:ascii="Cambria Math" w:hAnsi="Cambria Math"/>
                <w:spacing w:val="-2"/>
              </w:rPr>
              <m:t>сi</m:t>
            </m:r>
          </m:sub>
        </m:sSub>
        <m:r>
          <w:rPr>
            <w:rFonts w:ascii="Cambria Math" w:hAnsi="Cambria Math"/>
            <w:spacing w:val="-2"/>
          </w:rPr>
          <m:t>⋅</m:t>
        </m:r>
        <m:sSub>
          <m:sSubPr>
            <m:ctrlPr>
              <w:rPr>
                <w:rFonts w:ascii="Cambria Math" w:hAnsi="Cambria Math"/>
                <w:i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Q</m:t>
            </m:r>
          </m:e>
          <m:sub>
            <m:r>
              <w:rPr>
                <w:rFonts w:ascii="Cambria Math" w:hAnsi="Cambria Math"/>
                <w:spacing w:val="-2"/>
              </w:rPr>
              <m:t>вентi</m:t>
            </m:r>
          </m:sub>
        </m:sSub>
      </m:oMath>
      <w:r w:rsidRPr="00184817">
        <w:rPr>
          <w:spacing w:val="-2"/>
        </w:rPr>
        <w:t>;</w:t>
      </w:r>
      <w:r w:rsidRPr="00184817">
        <w:rPr>
          <w:spacing w:val="-2"/>
        </w:rPr>
        <w:tab/>
      </w:r>
      <w:r w:rsidRPr="00184817">
        <w:rPr>
          <w:spacing w:val="-2"/>
        </w:rPr>
        <w:fldChar w:fldCharType="begin"/>
      </w:r>
      <w:r w:rsidRPr="00184817">
        <w:rPr>
          <w:spacing w:val="-2"/>
        </w:rPr>
        <w:instrText xml:space="preserve"> MACROBUTTON MTPlaceRef \* MERGEFORMAT </w:instrText>
      </w:r>
      <w:r w:rsidRPr="00184817">
        <w:rPr>
          <w:spacing w:val="-2"/>
        </w:rPr>
        <w:fldChar w:fldCharType="begin"/>
      </w:r>
      <w:r w:rsidRPr="00184817">
        <w:rPr>
          <w:spacing w:val="-2"/>
        </w:rPr>
        <w:instrText xml:space="preserve"> SEQ MTEqn \h \* MERGEFORMAT </w:instrText>
      </w:r>
      <w:r w:rsidRPr="00184817">
        <w:rPr>
          <w:spacing w:val="-2"/>
        </w:rPr>
        <w:fldChar w:fldCharType="end"/>
      </w:r>
      <w:r w:rsidRPr="00184817">
        <w:rPr>
          <w:spacing w:val="-2"/>
        </w:rPr>
        <w:instrText>(</w:instrText>
      </w:r>
      <w:r w:rsidRPr="00184817">
        <w:rPr>
          <w:spacing w:val="-2"/>
        </w:rPr>
        <w:fldChar w:fldCharType="begin"/>
      </w:r>
      <w:r w:rsidRPr="00184817">
        <w:rPr>
          <w:spacing w:val="-2"/>
        </w:rPr>
        <w:instrText xml:space="preserve"> SEQ MTEqn \c \* Arabic \* MERGEFORMAT </w:instrText>
      </w:r>
      <w:r w:rsidRPr="00184817">
        <w:rPr>
          <w:spacing w:val="-2"/>
        </w:rPr>
        <w:fldChar w:fldCharType="separate"/>
      </w:r>
      <w:r w:rsidRPr="00184817">
        <w:rPr>
          <w:spacing w:val="-2"/>
        </w:rPr>
        <w:instrText>5</w:instrText>
      </w:r>
      <w:r w:rsidRPr="00184817">
        <w:rPr>
          <w:spacing w:val="-2"/>
        </w:rPr>
        <w:fldChar w:fldCharType="end"/>
      </w:r>
      <w:r w:rsidRPr="00184817">
        <w:rPr>
          <w:spacing w:val="-2"/>
        </w:rPr>
        <w:instrText>)</w:instrText>
      </w:r>
      <w:r w:rsidRPr="00184817">
        <w:rPr>
          <w:spacing w:val="-2"/>
        </w:rPr>
        <w:fldChar w:fldCharType="end"/>
      </w:r>
    </w:p>
    <w:p w14:paraId="5DE18C88" w14:textId="219D5FE6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spacing w:val="-2"/>
        </w:rPr>
        <w:tab/>
      </w:r>
      <m:oMath>
        <m:sSub>
          <m:sSubPr>
            <m:ctrlPr>
              <w:rPr>
                <w:rFonts w:ascii="Cambria Math" w:hAnsi="Cambria Math"/>
                <w:i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W</m:t>
            </m:r>
          </m:e>
          <m:sub>
            <m:r>
              <w:rPr>
                <w:rFonts w:ascii="Cambria Math" w:hAnsi="Cambria Math"/>
                <w:spacing w:val="-2"/>
              </w:rPr>
              <m:t>опi</m:t>
            </m:r>
          </m:sub>
        </m:sSub>
        <m:r>
          <w:rPr>
            <w:rFonts w:ascii="Cambria Math" w:hAnsi="Cambria Math"/>
            <w:spacing w:val="-2"/>
          </w:rPr>
          <m:t>=1</m:t>
        </m:r>
        <m:sSup>
          <m:sSupPr>
            <m:ctrlPr>
              <w:rPr>
                <w:rFonts w:ascii="Cambria Math" w:hAnsi="Cambria Math"/>
                <w:i/>
                <w:spacing w:val="-2"/>
              </w:rPr>
            </m:ctrlPr>
          </m:sSupPr>
          <m:e>
            <m:r>
              <w:rPr>
                <w:rFonts w:ascii="Cambria Math" w:hAnsi="Cambria Math"/>
                <w:spacing w:val="-2"/>
              </w:rPr>
              <m:t>0</m:t>
            </m:r>
          </m:e>
          <m:sup>
            <m:r>
              <w:rPr>
                <w:rFonts w:ascii="Cambria Math" w:hAnsi="Cambria Math"/>
                <w:spacing w:val="-2"/>
              </w:rPr>
              <m:t>-3</m:t>
            </m:r>
          </m:sup>
        </m:sSup>
        <m:r>
          <w:rPr>
            <w:rFonts w:ascii="Cambria Math" w:hAnsi="Cambria Math"/>
            <w:spacing w:val="-2"/>
          </w:rPr>
          <m:t>⋅</m:t>
        </m:r>
        <m:sSub>
          <m:sSubPr>
            <m:ctrlPr>
              <w:rPr>
                <w:rFonts w:ascii="Cambria Math" w:hAnsi="Cambria Math"/>
                <w:i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T</m:t>
            </m:r>
          </m:e>
          <m:sub>
            <m:r>
              <w:rPr>
                <w:rFonts w:ascii="Cambria Math" w:hAnsi="Cambria Math"/>
                <w:spacing w:val="-2"/>
              </w:rPr>
              <m:t>сi</m:t>
            </m:r>
          </m:sub>
        </m:sSub>
        <m:r>
          <w:rPr>
            <w:rFonts w:ascii="Cambria Math" w:hAnsi="Cambria Math"/>
            <w:spacing w:val="-2"/>
          </w:rPr>
          <m:t>⋅</m:t>
        </m:r>
        <m:sSub>
          <m:sSubPr>
            <m:ctrlPr>
              <w:rPr>
                <w:rFonts w:ascii="Cambria Math" w:hAnsi="Cambria Math"/>
                <w:i/>
                <w:spacing w:val="-2"/>
              </w:rPr>
            </m:ctrlPr>
          </m:sSubPr>
          <m:e>
            <m:r>
              <w:rPr>
                <w:rFonts w:ascii="Cambria Math" w:hAnsi="Cambria Math"/>
                <w:spacing w:val="-2"/>
              </w:rPr>
              <m:t>Q</m:t>
            </m:r>
          </m:e>
          <m:sub>
            <m:r>
              <w:rPr>
                <w:rFonts w:ascii="Cambria Math" w:hAnsi="Cambria Math"/>
                <w:spacing w:val="-2"/>
              </w:rPr>
              <m:t>опi</m:t>
            </m:r>
          </m:sub>
        </m:sSub>
      </m:oMath>
      <w:r w:rsidRPr="00184817">
        <w:rPr>
          <w:spacing w:val="-2"/>
        </w:rPr>
        <w:t>.</w:t>
      </w:r>
      <w:r w:rsidRPr="00184817">
        <w:rPr>
          <w:spacing w:val="-2"/>
        </w:rPr>
        <w:tab/>
      </w:r>
      <w:r w:rsidRPr="00184817">
        <w:rPr>
          <w:spacing w:val="-2"/>
        </w:rPr>
        <w:fldChar w:fldCharType="begin"/>
      </w:r>
      <w:r w:rsidRPr="00184817">
        <w:rPr>
          <w:spacing w:val="-2"/>
        </w:rPr>
        <w:instrText xml:space="preserve"> MACROBUTTON MTPlaceRef \* MERGEFORMAT </w:instrText>
      </w:r>
      <w:r w:rsidRPr="00184817">
        <w:rPr>
          <w:spacing w:val="-2"/>
        </w:rPr>
        <w:fldChar w:fldCharType="begin"/>
      </w:r>
      <w:r w:rsidRPr="00184817">
        <w:rPr>
          <w:spacing w:val="-2"/>
        </w:rPr>
        <w:instrText xml:space="preserve"> SEQ MTEqn \h \* MERGEFORMAT </w:instrText>
      </w:r>
      <w:r w:rsidRPr="00184817">
        <w:rPr>
          <w:spacing w:val="-2"/>
        </w:rPr>
        <w:fldChar w:fldCharType="end"/>
      </w:r>
      <w:r w:rsidRPr="00184817">
        <w:rPr>
          <w:spacing w:val="-2"/>
        </w:rPr>
        <w:instrText>(</w:instrText>
      </w:r>
      <w:r w:rsidRPr="00184817">
        <w:rPr>
          <w:spacing w:val="-2"/>
        </w:rPr>
        <w:fldChar w:fldCharType="begin"/>
      </w:r>
      <w:r w:rsidRPr="00184817">
        <w:rPr>
          <w:spacing w:val="-2"/>
        </w:rPr>
        <w:instrText xml:space="preserve"> SEQ MTEqn \c \* Arabic \* MERGEFORMAT </w:instrText>
      </w:r>
      <w:r w:rsidRPr="00184817">
        <w:rPr>
          <w:spacing w:val="-2"/>
        </w:rPr>
        <w:fldChar w:fldCharType="separate"/>
      </w:r>
      <w:r w:rsidRPr="00184817">
        <w:rPr>
          <w:spacing w:val="-2"/>
        </w:rPr>
        <w:instrText>6</w:instrText>
      </w:r>
      <w:r w:rsidRPr="00184817">
        <w:rPr>
          <w:spacing w:val="-2"/>
        </w:rPr>
        <w:fldChar w:fldCharType="end"/>
      </w:r>
      <w:r w:rsidRPr="00184817">
        <w:rPr>
          <w:spacing w:val="-2"/>
        </w:rPr>
        <w:instrText>)</w:instrText>
      </w:r>
      <w:r w:rsidRPr="00184817">
        <w:rPr>
          <w:spacing w:val="-2"/>
        </w:rPr>
        <w:fldChar w:fldCharType="end"/>
      </w:r>
    </w:p>
    <w:bookmarkEnd w:id="4"/>
    <w:p w14:paraId="30D92A21" w14:textId="77777777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spacing w:val="-2"/>
        </w:rPr>
        <w:t>Для оцінки енергетичної ефективності розглянуто приміщення для 1 тис. свиней по 100 кг для регіону Київської області. Використовуючи аналітичні вирази (3) та (4), побудовано залежності втрат теплоти з вентиляційним повітрям і загальних втрат теплоти від зовнішньої температури з урахуванням систем очищення повітря, що зменшують емісію аміаку на 10–90 % (рис. 1, 2).</w:t>
      </w:r>
    </w:p>
    <w:p w14:paraId="1631FCF9" w14:textId="77777777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spacing w:val="-2"/>
        </w:rPr>
        <w:drawing>
          <wp:inline distT="0" distB="0" distL="0" distR="0" wp14:anchorId="6AE6EF3A" wp14:editId="3874724A">
            <wp:extent cx="4875155" cy="2520000"/>
            <wp:effectExtent l="0" t="0" r="1905" b="0"/>
            <wp:docPr id="5" name="Рисунок 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69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5155" cy="25200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14:paraId="16C28CCA" w14:textId="77777777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spacing w:val="-2"/>
        </w:rPr>
        <w:t xml:space="preserve">Рисунок 1 – Залежності втрат теплової енергії з викидним вентиляційним повітрям від температури зовнішнього середовища </w:t>
      </w:r>
    </w:p>
    <w:p w14:paraId="409FDAEE" w14:textId="77777777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  <w:lang w:val="en-US"/>
        </w:rPr>
      </w:pPr>
      <w:r w:rsidRPr="00184817">
        <w:rPr>
          <w:spacing w:val="-2"/>
        </w:rPr>
        <w:lastRenderedPageBreak/>
        <w:drawing>
          <wp:inline distT="0" distB="0" distL="0" distR="0" wp14:anchorId="66516236" wp14:editId="5B31AFF2">
            <wp:extent cx="4458970" cy="2519390"/>
            <wp:effectExtent l="0" t="0" r="0" b="0"/>
            <wp:docPr id="4" name="Рисунок 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68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970" cy="251939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14:paraId="4F9EA31E" w14:textId="77777777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spacing w:val="-2"/>
        </w:rPr>
        <w:t>Рисунок 2 – Залежності загальних потреб приміщення в тепловій енергії від температури повітря зовнішнього середовища за умови очищення повітря</w:t>
      </w:r>
    </w:p>
    <w:p w14:paraId="13E49AC1" w14:textId="77777777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</w:p>
    <w:p w14:paraId="4411A452" w14:textId="77777777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spacing w:val="-2"/>
        </w:rPr>
        <w:t>Ефективність систем очищення повітря істотно зменшує витрати енергоносіїв і навантаження на опалювальні системи, оскільки скорочує повітрообмін із зовнішнім середовищем. Наприклад, при зменшенні надходження аміаку на 50 % потік теплоти від опалення знижується з 704 до 394 кВт, а втрати з вентиляцією — до 309 кВт, що зміщує пікові енерговитрати до нижчих температур та скорочує тривалість опалювального періоду.(рис. 3).</w:t>
      </w:r>
    </w:p>
    <w:p w14:paraId="73D9BF31" w14:textId="77777777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bookmarkStart w:id="5" w:name="_Hlk192079565"/>
      <w:r w:rsidRPr="00184817">
        <w:rPr>
          <w:spacing w:val="-2"/>
        </w:rPr>
        <w:drawing>
          <wp:inline distT="0" distB="0" distL="0" distR="0" wp14:anchorId="1C37BA32" wp14:editId="20EEDD7E">
            <wp:extent cx="5034085" cy="2520000"/>
            <wp:effectExtent l="0" t="0" r="0" b="0"/>
            <wp:docPr id="33" name="Рисунок 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8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085" cy="25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88C01A" w14:textId="77777777" w:rsidR="00184817" w:rsidRPr="00184817" w:rsidRDefault="00184817" w:rsidP="00184817">
      <w:pPr>
        <w:widowControl w:val="0"/>
        <w:shd w:val="clear" w:color="auto" w:fill="FFFFFF"/>
        <w:spacing w:after="0" w:line="276" w:lineRule="auto"/>
        <w:ind w:firstLine="709"/>
        <w:jc w:val="both"/>
        <w:rPr>
          <w:spacing w:val="-2"/>
        </w:rPr>
      </w:pPr>
      <w:r w:rsidRPr="00184817">
        <w:rPr>
          <w:spacing w:val="-2"/>
        </w:rPr>
        <w:t>Рисунок 3 – Скорочення витрат теплової енергії на забезпечення нормативних параметрів повітря в опалювальний період від температури стояння повітря зовнішнього середовища за умови очищення повітря</w:t>
      </w:r>
    </w:p>
    <w:p w14:paraId="303E5E51" w14:textId="77777777" w:rsidR="00184817" w:rsidRPr="00184817" w:rsidRDefault="00184817" w:rsidP="00184817">
      <w:pPr>
        <w:widowControl w:val="0"/>
        <w:shd w:val="clear" w:color="auto" w:fill="FFFFFF"/>
        <w:spacing w:after="0" w:line="276" w:lineRule="auto"/>
        <w:jc w:val="both"/>
        <w:rPr>
          <w:b/>
          <w:spacing w:val="-2"/>
        </w:rPr>
      </w:pPr>
    </w:p>
    <w:p w14:paraId="63B51E18" w14:textId="77777777" w:rsidR="00184817" w:rsidRPr="00184817" w:rsidRDefault="00184817" w:rsidP="00184817">
      <w:pPr>
        <w:widowControl w:val="0"/>
        <w:shd w:val="clear" w:color="auto" w:fill="FFFFFF"/>
        <w:spacing w:after="0" w:line="276" w:lineRule="auto"/>
        <w:jc w:val="center"/>
        <w:rPr>
          <w:b/>
          <w:spacing w:val="-2"/>
        </w:rPr>
      </w:pPr>
      <w:r w:rsidRPr="00184817">
        <w:rPr>
          <w:b/>
          <w:spacing w:val="-2"/>
        </w:rPr>
        <w:t>Бібліографія</w:t>
      </w:r>
    </w:p>
    <w:p w14:paraId="3650624D" w14:textId="77777777" w:rsidR="00184817" w:rsidRPr="00184817" w:rsidRDefault="00184817" w:rsidP="00184817">
      <w:pPr>
        <w:widowControl w:val="0"/>
        <w:numPr>
          <w:ilvl w:val="0"/>
          <w:numId w:val="7"/>
        </w:numPr>
        <w:shd w:val="clear" w:color="auto" w:fill="FFFFFF"/>
        <w:spacing w:after="0" w:line="276" w:lineRule="auto"/>
        <w:ind w:left="0" w:firstLine="0"/>
        <w:jc w:val="both"/>
        <w:rPr>
          <w:spacing w:val="-2"/>
        </w:rPr>
      </w:pPr>
      <w:bookmarkStart w:id="6" w:name="_Ref147132648"/>
      <w:r w:rsidRPr="00184817">
        <w:rPr>
          <w:spacing w:val="-2"/>
        </w:rPr>
        <w:t xml:space="preserve">Довбненко О. Ф., Колесник І. В. Удосконалена методика розрахунку теплового балансу тваринницьких приміщень. </w:t>
      </w:r>
      <w:r w:rsidRPr="00184817">
        <w:rPr>
          <w:i/>
          <w:spacing w:val="-2"/>
        </w:rPr>
        <w:t>Механізація та електрифікація сільського господарства</w:t>
      </w:r>
      <w:r w:rsidRPr="00184817">
        <w:rPr>
          <w:spacing w:val="-2"/>
        </w:rPr>
        <w:t xml:space="preserve"> : загальнодержавний зб. Глеваха. 2017. Вип. 5 (104). С. 167–174.</w:t>
      </w:r>
      <w:bookmarkEnd w:id="6"/>
    </w:p>
    <w:p w14:paraId="44D7E6CF" w14:textId="6C76E349" w:rsidR="00184817" w:rsidRPr="00184817" w:rsidRDefault="00184817" w:rsidP="00184817">
      <w:pPr>
        <w:widowControl w:val="0"/>
        <w:numPr>
          <w:ilvl w:val="0"/>
          <w:numId w:val="7"/>
        </w:numPr>
        <w:shd w:val="clear" w:color="auto" w:fill="FFFFFF"/>
        <w:spacing w:after="0" w:line="276" w:lineRule="auto"/>
        <w:ind w:left="0" w:firstLine="0"/>
        <w:jc w:val="both"/>
        <w:rPr>
          <w:spacing w:val="-2"/>
        </w:rPr>
      </w:pPr>
      <w:bookmarkStart w:id="7" w:name="_Ref195711367"/>
      <w:bookmarkStart w:id="8" w:name="_Ref210226109"/>
      <w:r w:rsidRPr="00184817">
        <w:rPr>
          <w:spacing w:val="-2"/>
        </w:rPr>
        <w:t xml:space="preserve">Kowalski, W. (2009). Ultraviolet Germicidal Irradiation Handbook: UVGI for Air </w:t>
      </w:r>
      <w:r w:rsidRPr="00184817">
        <w:rPr>
          <w:spacing w:val="-2"/>
        </w:rPr>
        <w:lastRenderedPageBreak/>
        <w:t>and Surface Disinfection. Springer-Verlag. https://doi.org/10.1007/978-3-642-01999-9</w:t>
      </w:r>
      <w:bookmarkEnd w:id="7"/>
      <w:r w:rsidRPr="00184817">
        <w:rPr>
          <w:spacing w:val="-2"/>
          <w:lang w:val="en-US"/>
        </w:rPr>
        <w:t>.</w:t>
      </w:r>
      <w:bookmarkEnd w:id="8"/>
    </w:p>
    <w:p w14:paraId="29BE6DF0" w14:textId="77777777" w:rsidR="00184817" w:rsidRPr="00184817" w:rsidRDefault="00184817" w:rsidP="00184817">
      <w:pPr>
        <w:widowControl w:val="0"/>
        <w:numPr>
          <w:ilvl w:val="0"/>
          <w:numId w:val="7"/>
        </w:numPr>
        <w:shd w:val="clear" w:color="auto" w:fill="FFFFFF"/>
        <w:spacing w:after="0" w:line="276" w:lineRule="auto"/>
        <w:ind w:left="0" w:firstLine="0"/>
        <w:jc w:val="both"/>
        <w:rPr>
          <w:spacing w:val="-2"/>
        </w:rPr>
      </w:pPr>
      <w:bookmarkStart w:id="9" w:name="_Ref192148263"/>
      <w:bookmarkStart w:id="10" w:name="_Ref210226309"/>
      <w:r w:rsidRPr="00184817">
        <w:rPr>
          <w:spacing w:val="-2"/>
        </w:rPr>
        <w:t xml:space="preserve">Очищення і знезараження повітря на птахофабриках. </w:t>
      </w:r>
      <w:r w:rsidRPr="00184817">
        <w:rPr>
          <w:spacing w:val="-2"/>
          <w:lang w:val="pl-PL"/>
        </w:rPr>
        <w:t>URL:</w:t>
      </w:r>
      <w:r w:rsidRPr="00184817">
        <w:rPr>
          <w:spacing w:val="-2"/>
        </w:rPr>
        <w:t xml:space="preserve"> https://www.waterlight.pro/silske-gospodarstvo/ochyshhennya-i-znezarazhennya-povitrya-na-ptahofabrykah/</w:t>
      </w:r>
      <w:bookmarkEnd w:id="9"/>
      <w:r w:rsidRPr="00184817">
        <w:rPr>
          <w:spacing w:val="-2"/>
        </w:rPr>
        <w:t>.</w:t>
      </w:r>
      <w:bookmarkEnd w:id="10"/>
    </w:p>
    <w:p w14:paraId="098C68C2" w14:textId="4AEBA73B" w:rsidR="00184817" w:rsidRPr="00184817" w:rsidRDefault="00184817" w:rsidP="00184817">
      <w:pPr>
        <w:widowControl w:val="0"/>
        <w:numPr>
          <w:ilvl w:val="0"/>
          <w:numId w:val="7"/>
        </w:numPr>
        <w:shd w:val="clear" w:color="auto" w:fill="FFFFFF"/>
        <w:spacing w:after="0" w:line="276" w:lineRule="auto"/>
        <w:ind w:left="0" w:firstLine="0"/>
        <w:jc w:val="both"/>
        <w:rPr>
          <w:spacing w:val="-2"/>
          <w:lang w:val="en-US"/>
        </w:rPr>
      </w:pPr>
      <w:bookmarkStart w:id="11" w:name="_Ref210230690"/>
      <w:r w:rsidRPr="00184817">
        <w:rPr>
          <w:spacing w:val="-2"/>
          <w:lang w:val="la-Latn"/>
        </w:rPr>
        <w:t>Myeongseong</w:t>
      </w:r>
      <w:r w:rsidRPr="00184817">
        <w:rPr>
          <w:spacing w:val="-2"/>
        </w:rPr>
        <w:t> </w:t>
      </w:r>
      <w:r w:rsidRPr="00184817">
        <w:rPr>
          <w:spacing w:val="-2"/>
          <w:lang w:val="la-Latn"/>
        </w:rPr>
        <w:t>Lee, Jacek</w:t>
      </w:r>
      <w:r w:rsidRPr="00184817">
        <w:rPr>
          <w:spacing w:val="-2"/>
        </w:rPr>
        <w:t> </w:t>
      </w:r>
      <w:r w:rsidRPr="00184817">
        <w:rPr>
          <w:spacing w:val="-2"/>
          <w:lang w:val="la-Latn"/>
        </w:rPr>
        <w:t>A.</w:t>
      </w:r>
      <w:r w:rsidRPr="00184817">
        <w:rPr>
          <w:spacing w:val="-2"/>
        </w:rPr>
        <w:t> </w:t>
      </w:r>
      <w:r w:rsidRPr="00184817">
        <w:rPr>
          <w:spacing w:val="-2"/>
          <w:lang w:val="la-Latn"/>
        </w:rPr>
        <w:t>Koziel, Peiyang</w:t>
      </w:r>
      <w:r w:rsidRPr="00184817">
        <w:rPr>
          <w:spacing w:val="-2"/>
        </w:rPr>
        <w:t> </w:t>
      </w:r>
      <w:r w:rsidRPr="00184817">
        <w:rPr>
          <w:spacing w:val="-2"/>
          <w:lang w:val="la-Latn"/>
        </w:rPr>
        <w:t>Li, William</w:t>
      </w:r>
      <w:r w:rsidRPr="00184817">
        <w:rPr>
          <w:spacing w:val="-2"/>
        </w:rPr>
        <w:t> </w:t>
      </w:r>
      <w:r w:rsidRPr="00184817">
        <w:rPr>
          <w:spacing w:val="-2"/>
          <w:lang w:val="la-Latn"/>
        </w:rPr>
        <w:t>S.</w:t>
      </w:r>
      <w:r w:rsidRPr="00184817">
        <w:rPr>
          <w:spacing w:val="-2"/>
        </w:rPr>
        <w:t> </w:t>
      </w:r>
      <w:r w:rsidRPr="00184817">
        <w:rPr>
          <w:spacing w:val="-2"/>
          <w:lang w:val="la-Latn"/>
        </w:rPr>
        <w:t>Jenks.</w:t>
      </w:r>
      <w:r w:rsidRPr="00184817">
        <w:rPr>
          <w:spacing w:val="-2"/>
        </w:rPr>
        <w:t xml:space="preserve"> (</w:t>
      </w:r>
      <w:r w:rsidRPr="00184817">
        <w:rPr>
          <w:spacing w:val="-2"/>
          <w:lang w:val="en-US"/>
        </w:rPr>
        <w:t>2022</w:t>
      </w:r>
      <w:r w:rsidRPr="00184817">
        <w:rPr>
          <w:spacing w:val="-2"/>
        </w:rPr>
        <w:t>)</w:t>
      </w:r>
      <w:r w:rsidRPr="00184817">
        <w:rPr>
          <w:spacing w:val="-2"/>
          <w:lang w:val="en-US"/>
        </w:rPr>
        <w:t>. Mitigation</w:t>
      </w:r>
      <w:r w:rsidRPr="00184817">
        <w:rPr>
          <w:spacing w:val="-2"/>
        </w:rPr>
        <w:t xml:space="preserve"> </w:t>
      </w:r>
      <w:r w:rsidRPr="00184817">
        <w:rPr>
          <w:spacing w:val="-2"/>
          <w:lang w:val="en-US"/>
        </w:rPr>
        <w:t>of</w:t>
      </w:r>
      <w:r w:rsidRPr="00184817">
        <w:rPr>
          <w:spacing w:val="-2"/>
        </w:rPr>
        <w:t xml:space="preserve"> </w:t>
      </w:r>
      <w:r w:rsidRPr="00184817">
        <w:rPr>
          <w:spacing w:val="-2"/>
          <w:lang w:val="en-US"/>
        </w:rPr>
        <w:t>Air</w:t>
      </w:r>
      <w:r w:rsidRPr="00184817">
        <w:rPr>
          <w:spacing w:val="-2"/>
        </w:rPr>
        <w:t xml:space="preserve"> </w:t>
      </w:r>
      <w:r w:rsidRPr="00184817">
        <w:rPr>
          <w:spacing w:val="-2"/>
          <w:lang w:val="en-US"/>
        </w:rPr>
        <w:t>Pollutants</w:t>
      </w:r>
      <w:r w:rsidRPr="00184817">
        <w:rPr>
          <w:spacing w:val="-2"/>
        </w:rPr>
        <w:t xml:space="preserve"> </w:t>
      </w:r>
      <w:r w:rsidRPr="00184817">
        <w:rPr>
          <w:spacing w:val="-2"/>
          <w:lang w:val="en-US"/>
        </w:rPr>
        <w:t>by</w:t>
      </w:r>
      <w:r w:rsidRPr="00184817">
        <w:rPr>
          <w:spacing w:val="-2"/>
        </w:rPr>
        <w:t xml:space="preserve"> </w:t>
      </w:r>
      <w:r w:rsidRPr="00184817">
        <w:rPr>
          <w:spacing w:val="-2"/>
          <w:lang w:val="en-US"/>
        </w:rPr>
        <w:t>UV</w:t>
      </w:r>
      <w:r w:rsidRPr="00184817">
        <w:rPr>
          <w:spacing w:val="-2"/>
        </w:rPr>
        <w:t>-</w:t>
      </w:r>
      <w:r w:rsidRPr="00184817">
        <w:rPr>
          <w:spacing w:val="-2"/>
          <w:lang w:val="en-US"/>
        </w:rPr>
        <w:t>A</w:t>
      </w:r>
      <w:r w:rsidRPr="00184817">
        <w:rPr>
          <w:spacing w:val="-2"/>
        </w:rPr>
        <w:t xml:space="preserve"> </w:t>
      </w:r>
      <w:r w:rsidRPr="00184817">
        <w:rPr>
          <w:spacing w:val="-2"/>
          <w:lang w:val="en-US"/>
        </w:rPr>
        <w:t>Photocatalysis</w:t>
      </w:r>
      <w:r w:rsidRPr="00184817">
        <w:rPr>
          <w:spacing w:val="-2"/>
        </w:rPr>
        <w:t xml:space="preserve"> </w:t>
      </w:r>
      <w:r w:rsidRPr="00184817">
        <w:rPr>
          <w:spacing w:val="-2"/>
          <w:lang w:val="en-US"/>
        </w:rPr>
        <w:t>in</w:t>
      </w:r>
      <w:r w:rsidRPr="00184817">
        <w:rPr>
          <w:spacing w:val="-2"/>
        </w:rPr>
        <w:t xml:space="preserve"> </w:t>
      </w:r>
      <w:r w:rsidRPr="00184817">
        <w:rPr>
          <w:spacing w:val="-2"/>
          <w:lang w:val="en-US"/>
        </w:rPr>
        <w:t xml:space="preserve">Livestock and Poultry Farming : A Mini-Review. </w:t>
      </w:r>
      <w:r w:rsidRPr="00184817">
        <w:rPr>
          <w:i/>
          <w:spacing w:val="-2"/>
          <w:lang w:val="en-US"/>
        </w:rPr>
        <w:t>Catalysts</w:t>
      </w:r>
      <w:r w:rsidRPr="00184817">
        <w:rPr>
          <w:spacing w:val="-2"/>
        </w:rPr>
        <w:t>,</w:t>
      </w:r>
      <w:r w:rsidRPr="00184817">
        <w:rPr>
          <w:spacing w:val="-2"/>
          <w:lang w:val="en-US"/>
        </w:rPr>
        <w:t xml:space="preserve"> vol.</w:t>
      </w:r>
      <w:r w:rsidRPr="00184817">
        <w:rPr>
          <w:spacing w:val="-2"/>
        </w:rPr>
        <w:t> </w:t>
      </w:r>
      <w:r w:rsidRPr="00184817">
        <w:rPr>
          <w:spacing w:val="-2"/>
          <w:lang w:val="en-US"/>
        </w:rPr>
        <w:t>12, issue</w:t>
      </w:r>
      <w:r w:rsidRPr="00184817">
        <w:rPr>
          <w:spacing w:val="-2"/>
        </w:rPr>
        <w:t> </w:t>
      </w:r>
      <w:r w:rsidRPr="00184817">
        <w:rPr>
          <w:spacing w:val="-2"/>
          <w:lang w:val="en-US"/>
        </w:rPr>
        <w:t>7</w:t>
      </w:r>
      <w:r w:rsidRPr="00184817">
        <w:rPr>
          <w:spacing w:val="-2"/>
        </w:rPr>
        <w:t>,</w:t>
      </w:r>
      <w:r w:rsidRPr="00184817">
        <w:rPr>
          <w:spacing w:val="-2"/>
          <w:lang w:val="en-US"/>
        </w:rPr>
        <w:t xml:space="preserve"> 18. URL: https://doi.org/10.3390/catal12070782</w:t>
      </w:r>
      <w:r w:rsidRPr="00184817">
        <w:rPr>
          <w:spacing w:val="-2"/>
        </w:rPr>
        <w:t xml:space="preserve"> </w:t>
      </w:r>
      <w:r w:rsidRPr="00184817">
        <w:rPr>
          <w:spacing w:val="-2"/>
          <w:lang w:val="en-US"/>
        </w:rPr>
        <w:t>(</w:t>
      </w:r>
      <w:r w:rsidRPr="00184817">
        <w:rPr>
          <w:spacing w:val="-2"/>
        </w:rPr>
        <w:t>дата</w:t>
      </w:r>
      <w:r w:rsidRPr="00184817">
        <w:rPr>
          <w:spacing w:val="-2"/>
          <w:lang w:val="en-US"/>
        </w:rPr>
        <w:t xml:space="preserve"> </w:t>
      </w:r>
      <w:r w:rsidRPr="00184817">
        <w:rPr>
          <w:spacing w:val="-2"/>
        </w:rPr>
        <w:t>звернення</w:t>
      </w:r>
      <w:r w:rsidRPr="00184817">
        <w:rPr>
          <w:spacing w:val="-2"/>
          <w:lang w:val="en-US"/>
        </w:rPr>
        <w:t xml:space="preserve">: </w:t>
      </w:r>
      <w:r w:rsidRPr="00184817">
        <w:rPr>
          <w:spacing w:val="-2"/>
        </w:rPr>
        <w:t>15</w:t>
      </w:r>
      <w:r w:rsidRPr="00184817">
        <w:rPr>
          <w:spacing w:val="-2"/>
          <w:lang w:val="en-US"/>
        </w:rPr>
        <w:t>.0</w:t>
      </w:r>
      <w:r w:rsidRPr="00184817">
        <w:rPr>
          <w:spacing w:val="-2"/>
        </w:rPr>
        <w:t>3</w:t>
      </w:r>
      <w:r w:rsidRPr="00184817">
        <w:rPr>
          <w:spacing w:val="-2"/>
          <w:lang w:val="en-US"/>
        </w:rPr>
        <w:t>.202</w:t>
      </w:r>
      <w:r w:rsidRPr="00184817">
        <w:rPr>
          <w:spacing w:val="-2"/>
        </w:rPr>
        <w:t>5</w:t>
      </w:r>
      <w:r w:rsidRPr="00184817">
        <w:rPr>
          <w:spacing w:val="-2"/>
          <w:lang w:val="en-US"/>
        </w:rPr>
        <w:t>)</w:t>
      </w:r>
      <w:r w:rsidRPr="00184817">
        <w:rPr>
          <w:spacing w:val="-2"/>
        </w:rPr>
        <w:t>.</w:t>
      </w:r>
      <w:bookmarkEnd w:id="11"/>
    </w:p>
    <w:p w14:paraId="6A9B8269" w14:textId="77777777" w:rsidR="00184817" w:rsidRPr="00184817" w:rsidRDefault="00184817" w:rsidP="00184817">
      <w:pPr>
        <w:widowControl w:val="0"/>
        <w:numPr>
          <w:ilvl w:val="0"/>
          <w:numId w:val="7"/>
        </w:numPr>
        <w:shd w:val="clear" w:color="auto" w:fill="FFFFFF"/>
        <w:spacing w:after="0" w:line="276" w:lineRule="auto"/>
        <w:ind w:left="0" w:firstLine="0"/>
        <w:jc w:val="both"/>
        <w:rPr>
          <w:spacing w:val="-2"/>
        </w:rPr>
      </w:pPr>
      <w:bookmarkStart w:id="12" w:name="_Ref147133026"/>
      <w:bookmarkStart w:id="13" w:name="_Ref210226167"/>
      <w:r w:rsidRPr="00184817">
        <w:rPr>
          <w:spacing w:val="-2"/>
        </w:rPr>
        <w:t xml:space="preserve">Применение озона в сельском хозяйстве. Институт озонотерапии и медоборудования. </w:t>
      </w:r>
      <w:r w:rsidRPr="00184817">
        <w:rPr>
          <w:spacing w:val="-2"/>
          <w:lang w:val="en-US"/>
        </w:rPr>
        <w:t>URL</w:t>
      </w:r>
      <w:r w:rsidRPr="00184817">
        <w:rPr>
          <w:spacing w:val="-2"/>
        </w:rPr>
        <w:t xml:space="preserve">: </w:t>
      </w:r>
      <w:r w:rsidRPr="00184817">
        <w:rPr>
          <w:spacing w:val="-2"/>
          <w:lang w:val="en-US"/>
        </w:rPr>
        <w:t>http</w:t>
      </w:r>
      <w:r w:rsidRPr="00184817">
        <w:rPr>
          <w:spacing w:val="-2"/>
        </w:rPr>
        <w:t>://</w:t>
      </w:r>
      <w:r w:rsidRPr="00184817">
        <w:rPr>
          <w:spacing w:val="-2"/>
          <w:lang w:val="en-US"/>
        </w:rPr>
        <w:t>www</w:t>
      </w:r>
      <w:r w:rsidRPr="00184817">
        <w:rPr>
          <w:spacing w:val="-2"/>
        </w:rPr>
        <w:t>.</w:t>
      </w:r>
      <w:r w:rsidRPr="00184817">
        <w:rPr>
          <w:spacing w:val="-2"/>
          <w:lang w:val="en-US"/>
        </w:rPr>
        <w:t>medozone</w:t>
      </w:r>
      <w:r w:rsidRPr="00184817">
        <w:rPr>
          <w:spacing w:val="-2"/>
        </w:rPr>
        <w:t>.</w:t>
      </w:r>
      <w:r w:rsidRPr="00184817">
        <w:rPr>
          <w:spacing w:val="-2"/>
          <w:lang w:val="en-US"/>
        </w:rPr>
        <w:t>com</w:t>
      </w:r>
      <w:r w:rsidRPr="00184817">
        <w:rPr>
          <w:spacing w:val="-2"/>
        </w:rPr>
        <w:t>.</w:t>
      </w:r>
      <w:r w:rsidRPr="00184817">
        <w:rPr>
          <w:spacing w:val="-2"/>
          <w:lang w:val="en-US"/>
        </w:rPr>
        <w:t>ua</w:t>
      </w:r>
      <w:r w:rsidRPr="00184817">
        <w:rPr>
          <w:spacing w:val="-2"/>
        </w:rPr>
        <w:t>/</w:t>
      </w:r>
      <w:r w:rsidRPr="00184817">
        <w:rPr>
          <w:spacing w:val="-2"/>
          <w:lang w:val="en-US"/>
        </w:rPr>
        <w:t>primenenije</w:t>
      </w:r>
      <w:r w:rsidRPr="00184817">
        <w:rPr>
          <w:spacing w:val="-2"/>
        </w:rPr>
        <w:t>-</w:t>
      </w:r>
      <w:r w:rsidRPr="00184817">
        <w:rPr>
          <w:spacing w:val="-2"/>
          <w:lang w:val="en-US"/>
        </w:rPr>
        <w:t>ozona</w:t>
      </w:r>
      <w:r w:rsidRPr="00184817">
        <w:rPr>
          <w:spacing w:val="-2"/>
        </w:rPr>
        <w:t>-</w:t>
      </w:r>
      <w:r w:rsidRPr="00184817">
        <w:rPr>
          <w:spacing w:val="-2"/>
          <w:lang w:val="en-US"/>
        </w:rPr>
        <w:t>v</w:t>
      </w:r>
      <w:r w:rsidRPr="00184817">
        <w:rPr>
          <w:spacing w:val="-2"/>
        </w:rPr>
        <w:t>-</w:t>
      </w:r>
      <w:r w:rsidRPr="00184817">
        <w:rPr>
          <w:spacing w:val="-2"/>
          <w:lang w:val="en-US"/>
        </w:rPr>
        <w:t>s</w:t>
      </w:r>
      <w:r w:rsidRPr="00184817">
        <w:rPr>
          <w:spacing w:val="-2"/>
        </w:rPr>
        <w:t>-</w:t>
      </w:r>
      <w:r w:rsidRPr="00184817">
        <w:rPr>
          <w:spacing w:val="-2"/>
          <w:lang w:val="en-US"/>
        </w:rPr>
        <w:t>h</w:t>
      </w:r>
      <w:r w:rsidRPr="00184817">
        <w:rPr>
          <w:spacing w:val="-2"/>
        </w:rPr>
        <w:t>-</w:t>
      </w:r>
      <w:r w:rsidRPr="00184817">
        <w:rPr>
          <w:spacing w:val="-2"/>
          <w:lang w:val="en-US"/>
        </w:rPr>
        <w:t>i</w:t>
      </w:r>
      <w:r w:rsidRPr="00184817">
        <w:rPr>
          <w:spacing w:val="-2"/>
        </w:rPr>
        <w:t>-</w:t>
      </w:r>
      <w:r w:rsidRPr="00184817">
        <w:rPr>
          <w:spacing w:val="-2"/>
          <w:lang w:val="en-US"/>
        </w:rPr>
        <w:t>promyshlennosty</w:t>
      </w:r>
      <w:r w:rsidRPr="00184817">
        <w:rPr>
          <w:spacing w:val="-2"/>
        </w:rPr>
        <w:t>/24-</w:t>
      </w:r>
      <w:r w:rsidRPr="00184817">
        <w:rPr>
          <w:spacing w:val="-2"/>
          <w:lang w:val="en-US"/>
        </w:rPr>
        <w:t>primenenie</w:t>
      </w:r>
      <w:r w:rsidRPr="00184817">
        <w:rPr>
          <w:spacing w:val="-2"/>
        </w:rPr>
        <w:t>-</w:t>
      </w:r>
      <w:r w:rsidRPr="00184817">
        <w:rPr>
          <w:spacing w:val="-2"/>
          <w:lang w:val="en-US"/>
        </w:rPr>
        <w:t>ozonnyh</w:t>
      </w:r>
      <w:r w:rsidRPr="00184817">
        <w:rPr>
          <w:spacing w:val="-2"/>
        </w:rPr>
        <w:t>-</w:t>
      </w:r>
      <w:r w:rsidRPr="00184817">
        <w:rPr>
          <w:spacing w:val="-2"/>
          <w:lang w:val="en-US"/>
        </w:rPr>
        <w:t>tehnologiy</w:t>
      </w:r>
      <w:r w:rsidRPr="00184817">
        <w:rPr>
          <w:spacing w:val="-2"/>
        </w:rPr>
        <w:t>-</w:t>
      </w:r>
      <w:r w:rsidRPr="00184817">
        <w:rPr>
          <w:spacing w:val="-2"/>
          <w:lang w:val="en-US"/>
        </w:rPr>
        <w:t>v</w:t>
      </w:r>
      <w:r w:rsidRPr="00184817">
        <w:rPr>
          <w:spacing w:val="-2"/>
        </w:rPr>
        <w:t>-</w:t>
      </w:r>
      <w:r w:rsidRPr="00184817">
        <w:rPr>
          <w:spacing w:val="-2"/>
          <w:lang w:val="en-US"/>
        </w:rPr>
        <w:t>selskom</w:t>
      </w:r>
      <w:r w:rsidRPr="00184817">
        <w:rPr>
          <w:spacing w:val="-2"/>
        </w:rPr>
        <w:t>-</w:t>
      </w:r>
      <w:r w:rsidRPr="00184817">
        <w:rPr>
          <w:spacing w:val="-2"/>
          <w:lang w:val="en-US"/>
        </w:rPr>
        <w:t>hozyaystve</w:t>
      </w:r>
      <w:r w:rsidRPr="00184817">
        <w:rPr>
          <w:spacing w:val="-2"/>
        </w:rPr>
        <w:t>.</w:t>
      </w:r>
      <w:r w:rsidRPr="00184817">
        <w:rPr>
          <w:spacing w:val="-2"/>
          <w:lang w:val="en-US"/>
        </w:rPr>
        <w:t>html</w:t>
      </w:r>
      <w:r w:rsidRPr="00184817">
        <w:rPr>
          <w:spacing w:val="-2"/>
        </w:rPr>
        <w:t xml:space="preserve"> (дата звернення: 15</w:t>
      </w:r>
      <w:r w:rsidRPr="00184817">
        <w:rPr>
          <w:spacing w:val="-2"/>
          <w:lang w:val="ru-RU"/>
        </w:rPr>
        <w:t>.0</w:t>
      </w:r>
      <w:r w:rsidRPr="00184817">
        <w:rPr>
          <w:spacing w:val="-2"/>
        </w:rPr>
        <w:t>3</w:t>
      </w:r>
      <w:r w:rsidRPr="00184817">
        <w:rPr>
          <w:spacing w:val="-2"/>
          <w:lang w:val="ru-RU"/>
        </w:rPr>
        <w:t>.202</w:t>
      </w:r>
      <w:r w:rsidRPr="00184817">
        <w:rPr>
          <w:spacing w:val="-2"/>
        </w:rPr>
        <w:t>5)</w:t>
      </w:r>
      <w:bookmarkEnd w:id="12"/>
      <w:r w:rsidRPr="00184817">
        <w:rPr>
          <w:spacing w:val="-2"/>
        </w:rPr>
        <w:t>.</w:t>
      </w:r>
      <w:bookmarkEnd w:id="5"/>
      <w:bookmarkEnd w:id="13"/>
    </w:p>
    <w:p w14:paraId="0ECD5CFD" w14:textId="0DEED422" w:rsidR="00CD53BD" w:rsidRDefault="00CD53BD" w:rsidP="00184817">
      <w:pPr>
        <w:widowControl w:val="0"/>
        <w:shd w:val="clear" w:color="auto" w:fill="FFFFFF"/>
        <w:spacing w:after="0" w:line="276" w:lineRule="auto"/>
        <w:jc w:val="both"/>
        <w:rPr>
          <w:spacing w:val="-2"/>
        </w:rPr>
      </w:pPr>
    </w:p>
    <w:sectPr w:rsidR="00CD53BD" w:rsidSect="00A1635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81AC8" w14:textId="77777777" w:rsidR="00AE5C00" w:rsidRDefault="00AE5C00" w:rsidP="0070199C">
      <w:pPr>
        <w:spacing w:after="0" w:line="240" w:lineRule="auto"/>
      </w:pPr>
      <w:r>
        <w:separator/>
      </w:r>
    </w:p>
  </w:endnote>
  <w:endnote w:type="continuationSeparator" w:id="0">
    <w:p w14:paraId="1CCFFEC1" w14:textId="77777777" w:rsidR="00AE5C00" w:rsidRDefault="00AE5C00" w:rsidP="007019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370E95" w14:textId="77777777" w:rsidR="00AE5C00" w:rsidRDefault="00AE5C00" w:rsidP="0070199C">
      <w:pPr>
        <w:spacing w:after="0" w:line="240" w:lineRule="auto"/>
      </w:pPr>
      <w:r>
        <w:separator/>
      </w:r>
    </w:p>
  </w:footnote>
  <w:footnote w:type="continuationSeparator" w:id="0">
    <w:p w14:paraId="1FF535BE" w14:textId="77777777" w:rsidR="00AE5C00" w:rsidRDefault="00AE5C00" w:rsidP="007019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43CA1"/>
    <w:multiLevelType w:val="hybridMultilevel"/>
    <w:tmpl w:val="61F2ECB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16DF2"/>
    <w:multiLevelType w:val="multilevel"/>
    <w:tmpl w:val="52B68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226464"/>
    <w:multiLevelType w:val="multilevel"/>
    <w:tmpl w:val="B9A0A3E2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0" w:hanging="2160"/>
      </w:pPr>
      <w:rPr>
        <w:rFonts w:hint="default"/>
      </w:rPr>
    </w:lvl>
  </w:abstractNum>
  <w:abstractNum w:abstractNumId="3" w15:restartNumberingAfterBreak="0">
    <w:nsid w:val="15DC4647"/>
    <w:multiLevelType w:val="hybridMultilevel"/>
    <w:tmpl w:val="217E5D66"/>
    <w:lvl w:ilvl="0" w:tplc="D8CCBF64">
      <w:start w:val="1"/>
      <w:numFmt w:val="decimal"/>
      <w:lvlText w:val="%1."/>
      <w:lvlJc w:val="left"/>
      <w:pPr>
        <w:ind w:left="2138" w:hanging="360"/>
      </w:pPr>
      <w:rPr>
        <w:b w:val="0"/>
        <w:bCs w:val="0"/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2149" w:hanging="360"/>
      </w:pPr>
    </w:lvl>
    <w:lvl w:ilvl="2" w:tplc="0422001B">
      <w:start w:val="1"/>
      <w:numFmt w:val="lowerRoman"/>
      <w:lvlText w:val="%3."/>
      <w:lvlJc w:val="right"/>
      <w:pPr>
        <w:ind w:left="2869" w:hanging="180"/>
      </w:pPr>
    </w:lvl>
    <w:lvl w:ilvl="3" w:tplc="0422000F">
      <w:start w:val="1"/>
      <w:numFmt w:val="decimal"/>
      <w:lvlText w:val="%4."/>
      <w:lvlJc w:val="left"/>
      <w:pPr>
        <w:ind w:left="3589" w:hanging="360"/>
      </w:pPr>
    </w:lvl>
    <w:lvl w:ilvl="4" w:tplc="04220019">
      <w:start w:val="1"/>
      <w:numFmt w:val="lowerLetter"/>
      <w:lvlText w:val="%5."/>
      <w:lvlJc w:val="left"/>
      <w:pPr>
        <w:ind w:left="4309" w:hanging="360"/>
      </w:pPr>
    </w:lvl>
    <w:lvl w:ilvl="5" w:tplc="0422001B">
      <w:start w:val="1"/>
      <w:numFmt w:val="lowerRoman"/>
      <w:lvlText w:val="%6."/>
      <w:lvlJc w:val="right"/>
      <w:pPr>
        <w:ind w:left="5029" w:hanging="180"/>
      </w:pPr>
    </w:lvl>
    <w:lvl w:ilvl="6" w:tplc="0422000F">
      <w:start w:val="1"/>
      <w:numFmt w:val="decimal"/>
      <w:lvlText w:val="%7."/>
      <w:lvlJc w:val="left"/>
      <w:pPr>
        <w:ind w:left="5749" w:hanging="360"/>
      </w:pPr>
    </w:lvl>
    <w:lvl w:ilvl="7" w:tplc="04220019">
      <w:start w:val="1"/>
      <w:numFmt w:val="lowerLetter"/>
      <w:lvlText w:val="%8."/>
      <w:lvlJc w:val="left"/>
      <w:pPr>
        <w:ind w:left="6469" w:hanging="360"/>
      </w:pPr>
    </w:lvl>
    <w:lvl w:ilvl="8" w:tplc="0422001B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32AD479F"/>
    <w:multiLevelType w:val="multilevel"/>
    <w:tmpl w:val="EA149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F132A6D"/>
    <w:multiLevelType w:val="hybridMultilevel"/>
    <w:tmpl w:val="9FA05F1C"/>
    <w:lvl w:ilvl="0" w:tplc="23E463D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6BDE6E31"/>
    <w:multiLevelType w:val="multilevel"/>
    <w:tmpl w:val="5AFE2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A82"/>
    <w:rsid w:val="000805D9"/>
    <w:rsid w:val="000A2C8B"/>
    <w:rsid w:val="000B6EEE"/>
    <w:rsid w:val="001058A2"/>
    <w:rsid w:val="001768C5"/>
    <w:rsid w:val="00184817"/>
    <w:rsid w:val="00196526"/>
    <w:rsid w:val="001C5A0F"/>
    <w:rsid w:val="001C6E45"/>
    <w:rsid w:val="001F1F45"/>
    <w:rsid w:val="00204F48"/>
    <w:rsid w:val="00227806"/>
    <w:rsid w:val="00277A0B"/>
    <w:rsid w:val="003B6620"/>
    <w:rsid w:val="003E3A42"/>
    <w:rsid w:val="004C14B8"/>
    <w:rsid w:val="00572386"/>
    <w:rsid w:val="005B0061"/>
    <w:rsid w:val="00600A9E"/>
    <w:rsid w:val="00644181"/>
    <w:rsid w:val="00677D33"/>
    <w:rsid w:val="006C4FDE"/>
    <w:rsid w:val="006E7836"/>
    <w:rsid w:val="0070199C"/>
    <w:rsid w:val="007378A4"/>
    <w:rsid w:val="00767315"/>
    <w:rsid w:val="0077112C"/>
    <w:rsid w:val="0077345E"/>
    <w:rsid w:val="007F1832"/>
    <w:rsid w:val="00824F27"/>
    <w:rsid w:val="00861A19"/>
    <w:rsid w:val="00864006"/>
    <w:rsid w:val="00872114"/>
    <w:rsid w:val="008A1CED"/>
    <w:rsid w:val="0093566C"/>
    <w:rsid w:val="00A07F69"/>
    <w:rsid w:val="00A1635E"/>
    <w:rsid w:val="00AD6A82"/>
    <w:rsid w:val="00AE1AA4"/>
    <w:rsid w:val="00AE5C00"/>
    <w:rsid w:val="00B564B7"/>
    <w:rsid w:val="00C344E7"/>
    <w:rsid w:val="00CD53BD"/>
    <w:rsid w:val="00CD554F"/>
    <w:rsid w:val="00D0354B"/>
    <w:rsid w:val="00D5491E"/>
    <w:rsid w:val="00D71F6E"/>
    <w:rsid w:val="00DE4BDE"/>
    <w:rsid w:val="00F34EC6"/>
    <w:rsid w:val="00F42522"/>
    <w:rsid w:val="00F7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CC8AC2"/>
  <w15:docId w15:val="{9A64ABCA-F1D3-46E1-B477-5F2453F71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FDE"/>
    <w:pPr>
      <w:spacing w:after="200" w:line="276" w:lineRule="auto"/>
      <w:ind w:left="720"/>
      <w:contextualSpacing/>
    </w:pPr>
    <w:rPr>
      <w:rFonts w:ascii="Calibri" w:eastAsia="Calibri" w:hAnsi="Calibri"/>
      <w:bCs/>
      <w:kern w:val="0"/>
      <w:sz w:val="22"/>
      <w:szCs w:val="22"/>
      <w14:ligatures w14:val="none"/>
    </w:rPr>
  </w:style>
  <w:style w:type="paragraph" w:styleId="a4">
    <w:name w:val="Balloon Text"/>
    <w:basedOn w:val="a"/>
    <w:link w:val="a5"/>
    <w:uiPriority w:val="99"/>
    <w:semiHidden/>
    <w:unhideWhenUsed/>
    <w:rsid w:val="00176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у виносці Знак"/>
    <w:basedOn w:val="a0"/>
    <w:link w:val="a4"/>
    <w:uiPriority w:val="99"/>
    <w:semiHidden/>
    <w:rsid w:val="001768C5"/>
    <w:rPr>
      <w:rFonts w:ascii="Tahoma" w:hAnsi="Tahoma" w:cs="Tahoma"/>
      <w:sz w:val="16"/>
      <w:szCs w:val="16"/>
      <w:lang w:val="uk-UA"/>
    </w:rPr>
  </w:style>
  <w:style w:type="character" w:styleId="a6">
    <w:name w:val="Hyperlink"/>
    <w:basedOn w:val="a0"/>
    <w:uiPriority w:val="99"/>
    <w:unhideWhenUsed/>
    <w:rsid w:val="007F1832"/>
    <w:rPr>
      <w:color w:val="0563C1" w:themeColor="hyperlink"/>
      <w:u w:val="single"/>
    </w:rPr>
  </w:style>
  <w:style w:type="table" w:styleId="a7">
    <w:name w:val="Table Grid"/>
    <w:basedOn w:val="a1"/>
    <w:uiPriority w:val="39"/>
    <w:rsid w:val="006E78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endnote text"/>
    <w:basedOn w:val="a"/>
    <w:link w:val="a9"/>
    <w:uiPriority w:val="99"/>
    <w:semiHidden/>
    <w:unhideWhenUsed/>
    <w:rsid w:val="0070199C"/>
    <w:pPr>
      <w:spacing w:after="0" w:line="240" w:lineRule="auto"/>
    </w:pPr>
    <w:rPr>
      <w:sz w:val="20"/>
      <w:szCs w:val="20"/>
    </w:rPr>
  </w:style>
  <w:style w:type="character" w:customStyle="1" w:styleId="a9">
    <w:name w:val="Текст кінцевої виноски Знак"/>
    <w:basedOn w:val="a0"/>
    <w:link w:val="a8"/>
    <w:uiPriority w:val="99"/>
    <w:semiHidden/>
    <w:rsid w:val="0070199C"/>
    <w:rPr>
      <w:sz w:val="20"/>
      <w:szCs w:val="20"/>
      <w:lang w:val="uk-UA"/>
    </w:rPr>
  </w:style>
  <w:style w:type="character" w:styleId="aa">
    <w:name w:val="endnote reference"/>
    <w:qFormat/>
    <w:rsid w:val="0070199C"/>
    <w:rPr>
      <w:rFonts w:ascii="Times New Roman" w:hAnsi="Times New Roman"/>
      <w:dstrike w:val="0"/>
      <w:noProof w:val="0"/>
      <w:sz w:val="28"/>
      <w:effect w:val="none"/>
      <w:vertAlign w:val="baseline"/>
      <w:lang w:val="ru-RU"/>
    </w:rPr>
  </w:style>
  <w:style w:type="character" w:styleId="ab">
    <w:name w:val="Unresolved Mention"/>
    <w:basedOn w:val="a0"/>
    <w:uiPriority w:val="99"/>
    <w:semiHidden/>
    <w:unhideWhenUsed/>
    <w:rsid w:val="00F425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hdphoto" Target="media/hdphoto3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4059</Words>
  <Characters>2314</Characters>
  <Application>Microsoft Office Word</Application>
  <DocSecurity>0</DocSecurity>
  <Lines>19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</dc:creator>
  <cp:keywords/>
  <dc:description/>
  <cp:lastModifiedBy>Victor Rebenko</cp:lastModifiedBy>
  <cp:revision>3</cp:revision>
  <dcterms:created xsi:type="dcterms:W3CDTF">2025-10-23T17:18:00Z</dcterms:created>
  <dcterms:modified xsi:type="dcterms:W3CDTF">2025-10-23T17:21:00Z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2f42487ca3a63c027a377f759c51b6fee6a280c8976e463b3d5f8de1850dbdc6</vt:lpwstr>
  </property>
</Properties>
</file>