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614D6" w14:textId="01562904" w:rsidR="00F9764A" w:rsidRDefault="009C09BA" w:rsidP="009A1DC0">
      <w:pPr>
        <w:spacing w:after="0" w:line="276" w:lineRule="auto"/>
        <w:jc w:val="both"/>
        <w:rPr>
          <w:rFonts w:ascii="Times New Roman" w:hAnsi="Times New Roman" w:cs="Times New Roman"/>
          <w:sz w:val="28"/>
          <w:szCs w:val="28"/>
        </w:rPr>
      </w:pPr>
      <w:r w:rsidRPr="009A1DC0">
        <w:rPr>
          <w:rFonts w:ascii="Times New Roman" w:hAnsi="Times New Roman" w:cs="Times New Roman"/>
          <w:sz w:val="28"/>
          <w:szCs w:val="28"/>
          <w:lang w:val="uk-UA"/>
        </w:rPr>
        <w:t xml:space="preserve">УДК </w:t>
      </w:r>
      <w:r w:rsidR="00C33095" w:rsidRPr="00C33095">
        <w:rPr>
          <w:rFonts w:ascii="Times New Roman" w:hAnsi="Times New Roman" w:cs="Times New Roman"/>
          <w:sz w:val="28"/>
          <w:szCs w:val="28"/>
        </w:rPr>
        <w:t>004.041:63</w:t>
      </w:r>
    </w:p>
    <w:p w14:paraId="1D1705AB" w14:textId="77777777" w:rsidR="009A1DC0" w:rsidRPr="009A1DC0" w:rsidRDefault="009A1DC0" w:rsidP="009A1DC0">
      <w:pPr>
        <w:spacing w:after="0" w:line="276" w:lineRule="auto"/>
        <w:jc w:val="both"/>
        <w:rPr>
          <w:rFonts w:ascii="Times New Roman" w:hAnsi="Times New Roman" w:cs="Times New Roman"/>
          <w:sz w:val="28"/>
          <w:szCs w:val="28"/>
          <w:lang w:val="uk-UA"/>
        </w:rPr>
      </w:pPr>
    </w:p>
    <w:p w14:paraId="56671EF3" w14:textId="25D57900" w:rsidR="009A1DC0" w:rsidRDefault="00C33095" w:rsidP="009A1DC0">
      <w:pPr>
        <w:spacing w:after="0" w:line="276" w:lineRule="auto"/>
        <w:ind w:firstLine="709"/>
        <w:jc w:val="center"/>
        <w:rPr>
          <w:rFonts w:ascii="Times New Roman" w:hAnsi="Times New Roman" w:cs="Times New Roman"/>
          <w:b/>
          <w:bCs/>
          <w:sz w:val="28"/>
          <w:szCs w:val="28"/>
          <w:lang w:val="uk-UA"/>
        </w:rPr>
      </w:pPr>
      <w:r w:rsidRPr="00C33095">
        <w:rPr>
          <w:rFonts w:ascii="Times New Roman" w:hAnsi="Times New Roman" w:cs="Times New Roman"/>
          <w:b/>
          <w:bCs/>
          <w:sz w:val="28"/>
          <w:szCs w:val="28"/>
          <w:lang w:val="uk-UA"/>
        </w:rPr>
        <w:t>ЗАСТОСУВАННЯ МОБІЛЬНИХ ДОДАТКІВ ДЛЯ ОПТИМІЗАЦІЇ ГОДІВЛІ ТВАРИН</w:t>
      </w:r>
    </w:p>
    <w:p w14:paraId="098FC986" w14:textId="77777777" w:rsidR="00C33095" w:rsidRPr="009A1DC0" w:rsidRDefault="00C33095" w:rsidP="009A1DC0">
      <w:pPr>
        <w:spacing w:after="0" w:line="276" w:lineRule="auto"/>
        <w:ind w:firstLine="709"/>
        <w:jc w:val="center"/>
        <w:rPr>
          <w:rFonts w:ascii="Times New Roman" w:hAnsi="Times New Roman" w:cs="Times New Roman"/>
          <w:b/>
          <w:bCs/>
          <w:sz w:val="28"/>
          <w:szCs w:val="28"/>
          <w:lang w:val="uk-UA"/>
        </w:rPr>
      </w:pPr>
    </w:p>
    <w:p w14:paraId="28BFAE67" w14:textId="77777777" w:rsidR="00C33095" w:rsidRDefault="00C33095" w:rsidP="009A1DC0">
      <w:pPr>
        <w:spacing w:after="0" w:line="276" w:lineRule="auto"/>
        <w:ind w:firstLine="709"/>
        <w:jc w:val="center"/>
        <w:rPr>
          <w:rFonts w:ascii="Times New Roman" w:hAnsi="Times New Roman" w:cs="Times New Roman"/>
          <w:sz w:val="28"/>
          <w:szCs w:val="28"/>
          <w:lang w:val="uk-UA"/>
        </w:rPr>
      </w:pPr>
      <w:r w:rsidRPr="00C33095">
        <w:rPr>
          <w:rFonts w:ascii="Times New Roman" w:hAnsi="Times New Roman" w:cs="Times New Roman"/>
          <w:b/>
          <w:bCs/>
          <w:sz w:val="28"/>
          <w:szCs w:val="28"/>
          <w:lang w:val="uk-UA"/>
        </w:rPr>
        <w:t xml:space="preserve">Болтянський Б.В., </w:t>
      </w:r>
      <w:r w:rsidRPr="00C33095">
        <w:rPr>
          <w:rFonts w:ascii="Times New Roman" w:hAnsi="Times New Roman" w:cs="Times New Roman"/>
          <w:sz w:val="28"/>
          <w:szCs w:val="28"/>
          <w:lang w:val="uk-UA"/>
        </w:rPr>
        <w:t>к.т.н., доцент,</w:t>
      </w:r>
      <w:r>
        <w:rPr>
          <w:rFonts w:ascii="Times New Roman" w:hAnsi="Times New Roman" w:cs="Times New Roman"/>
          <w:sz w:val="28"/>
          <w:szCs w:val="28"/>
          <w:lang w:val="uk-UA"/>
        </w:rPr>
        <w:t xml:space="preserve"> </w:t>
      </w:r>
      <w:r w:rsidRPr="00C33095">
        <w:rPr>
          <w:rFonts w:ascii="Times New Roman" w:hAnsi="Times New Roman" w:cs="Times New Roman"/>
          <w:sz w:val="28"/>
          <w:szCs w:val="28"/>
          <w:lang w:val="uk-UA"/>
        </w:rPr>
        <w:t>boris.boltianskyi@tsatu.edu.ua</w:t>
      </w:r>
      <w:r>
        <w:rPr>
          <w:rFonts w:ascii="Times New Roman" w:hAnsi="Times New Roman" w:cs="Times New Roman"/>
          <w:sz w:val="28"/>
          <w:szCs w:val="28"/>
          <w:lang w:val="uk-UA"/>
        </w:rPr>
        <w:t xml:space="preserve">, </w:t>
      </w:r>
      <w:r w:rsidRPr="00C33095">
        <w:rPr>
          <w:rFonts w:ascii="Times New Roman" w:hAnsi="Times New Roman" w:cs="Times New Roman"/>
          <w:b/>
          <w:bCs/>
          <w:sz w:val="28"/>
          <w:szCs w:val="28"/>
          <w:lang w:val="uk-UA"/>
        </w:rPr>
        <w:t xml:space="preserve">Болтянський О.Б., </w:t>
      </w:r>
      <w:r w:rsidRPr="00C33095">
        <w:rPr>
          <w:rFonts w:ascii="Times New Roman" w:hAnsi="Times New Roman" w:cs="Times New Roman"/>
          <w:sz w:val="28"/>
          <w:szCs w:val="28"/>
          <w:lang w:val="uk-UA"/>
        </w:rPr>
        <w:t>асистент</w:t>
      </w:r>
      <w:r>
        <w:rPr>
          <w:rFonts w:ascii="Times New Roman" w:hAnsi="Times New Roman" w:cs="Times New Roman"/>
          <w:sz w:val="28"/>
          <w:szCs w:val="28"/>
          <w:lang w:val="uk-UA"/>
        </w:rPr>
        <w:t>,</w:t>
      </w:r>
    </w:p>
    <w:p w14:paraId="299D76E8" w14:textId="77777777" w:rsidR="00C33095" w:rsidRPr="00C33095" w:rsidRDefault="00C33095" w:rsidP="00C33095">
      <w:pPr>
        <w:spacing w:after="0" w:line="276" w:lineRule="auto"/>
        <w:ind w:firstLine="709"/>
        <w:jc w:val="center"/>
        <w:rPr>
          <w:rFonts w:ascii="Times New Roman" w:hAnsi="Times New Roman" w:cs="Times New Roman"/>
          <w:i/>
          <w:iCs/>
          <w:sz w:val="28"/>
          <w:szCs w:val="28"/>
          <w:lang w:val="uk-UA"/>
        </w:rPr>
      </w:pPr>
      <w:r w:rsidRPr="00C33095">
        <w:rPr>
          <w:rFonts w:ascii="Times New Roman" w:hAnsi="Times New Roman" w:cs="Times New Roman"/>
          <w:i/>
          <w:iCs/>
          <w:sz w:val="28"/>
          <w:szCs w:val="28"/>
          <w:lang w:val="uk-UA"/>
        </w:rPr>
        <w:t>Таврійський державний агротехнологічний університет</w:t>
      </w:r>
    </w:p>
    <w:p w14:paraId="11AF7F92" w14:textId="18E7754E" w:rsidR="0070215B" w:rsidRDefault="00C33095" w:rsidP="00C33095">
      <w:pPr>
        <w:spacing w:after="0" w:line="276" w:lineRule="auto"/>
        <w:ind w:firstLine="709"/>
        <w:jc w:val="center"/>
        <w:rPr>
          <w:rFonts w:ascii="Times New Roman" w:hAnsi="Times New Roman" w:cs="Times New Roman"/>
          <w:i/>
          <w:iCs/>
          <w:sz w:val="28"/>
          <w:szCs w:val="28"/>
          <w:lang w:val="uk-UA"/>
        </w:rPr>
      </w:pPr>
      <w:r w:rsidRPr="00C33095">
        <w:rPr>
          <w:rFonts w:ascii="Times New Roman" w:hAnsi="Times New Roman" w:cs="Times New Roman"/>
          <w:i/>
          <w:iCs/>
          <w:sz w:val="28"/>
          <w:szCs w:val="28"/>
          <w:lang w:val="uk-UA"/>
        </w:rPr>
        <w:t>імені Дмитра Моторного</w:t>
      </w:r>
    </w:p>
    <w:p w14:paraId="388D7A1C" w14:textId="77777777" w:rsidR="009A1DC0" w:rsidRPr="009A1DC0" w:rsidRDefault="009A1DC0" w:rsidP="009A1DC0">
      <w:pPr>
        <w:spacing w:after="0" w:line="276" w:lineRule="auto"/>
        <w:ind w:firstLine="709"/>
        <w:jc w:val="center"/>
        <w:rPr>
          <w:rFonts w:ascii="Times New Roman" w:hAnsi="Times New Roman" w:cs="Times New Roman"/>
          <w:sz w:val="28"/>
          <w:szCs w:val="28"/>
          <w:lang w:val="uk-UA"/>
        </w:rPr>
      </w:pPr>
    </w:p>
    <w:p w14:paraId="4D9EF1C4"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 xml:space="preserve">На основі програмного управління в наш час розробляють децентралізовані багаторівневі системи з індивідуальною структурою, виходячи з практичних вимог виробництва. Під час їх створення та проектування має комплексно вирішуватися велика кількість задач. Комплексний підхід вимагає вирішення не лише завдань управління ходом технологічного процесу, а й завдань оперативного управління, управління ресурсами виробництва, контролю за якістю виготовленої продукції тощо. </w:t>
      </w:r>
    </w:p>
    <w:p w14:paraId="65ADCC69"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 xml:space="preserve">Окрім цього, формування цілісного уявлення щодо програмного управління процесами у тваринництві дає змогу об’єктивно оцінити інформаційні системи і технології, що присутні на ринку ІТ сфери для обробки та аналізу даних, розрахунку раціонів годівлі для тварин. Набуття практичних навичок із застосуванням пакетів прикладних програм спеціального призначення надає змогу користуватися спеціалізованими системами управління процесами в тваринництві (прогнозування, планування, контроль, аналіз технологічних операцій) </w:t>
      </w:r>
      <w:bookmarkStart w:id="0" w:name="_Hlk210942943"/>
      <w:r w:rsidRPr="00C33095">
        <w:rPr>
          <w:rFonts w:ascii="Times New Roman" w:hAnsi="Times New Roman" w:cs="Times New Roman"/>
          <w:sz w:val="28"/>
          <w:szCs w:val="28"/>
          <w:lang w:val="en-US"/>
        </w:rPr>
        <w:t>[</w:t>
      </w:r>
      <w:r w:rsidRPr="00C33095">
        <w:rPr>
          <w:rFonts w:ascii="Times New Roman" w:hAnsi="Times New Roman" w:cs="Times New Roman"/>
          <w:sz w:val="28"/>
          <w:szCs w:val="28"/>
          <w:lang w:val="uk-UA"/>
        </w:rPr>
        <w:t>1</w:t>
      </w:r>
      <w:r w:rsidRPr="00C33095">
        <w:rPr>
          <w:rFonts w:ascii="Times New Roman" w:hAnsi="Times New Roman" w:cs="Times New Roman"/>
          <w:sz w:val="28"/>
          <w:szCs w:val="28"/>
          <w:lang w:val="en-US"/>
        </w:rPr>
        <w:t>,</w:t>
      </w:r>
      <w:r w:rsidRPr="00C33095">
        <w:rPr>
          <w:rFonts w:ascii="Times New Roman" w:hAnsi="Times New Roman" w:cs="Times New Roman"/>
          <w:sz w:val="28"/>
          <w:szCs w:val="28"/>
          <w:lang w:val="uk-UA"/>
        </w:rPr>
        <w:t>3</w:t>
      </w:r>
      <w:r w:rsidRPr="00C33095">
        <w:rPr>
          <w:rFonts w:ascii="Times New Roman" w:hAnsi="Times New Roman" w:cs="Times New Roman"/>
          <w:sz w:val="28"/>
          <w:szCs w:val="28"/>
          <w:lang w:val="en-US"/>
        </w:rPr>
        <w:t>]</w:t>
      </w:r>
      <w:r w:rsidRPr="00C33095">
        <w:rPr>
          <w:rFonts w:ascii="Times New Roman" w:hAnsi="Times New Roman" w:cs="Times New Roman"/>
          <w:sz w:val="28"/>
          <w:szCs w:val="28"/>
          <w:lang w:val="uk-UA"/>
        </w:rPr>
        <w:t>.</w:t>
      </w:r>
      <w:bookmarkEnd w:id="0"/>
    </w:p>
    <w:p w14:paraId="5787BAAD"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 xml:space="preserve">В умовах зони степу України кількість кормів для згодовування великої рогатої худоби досить невелика, а тому є необхідність складання більш детального раціону за наявними кормами, і збалансування його за всіма поживними елементами. </w:t>
      </w:r>
    </w:p>
    <w:p w14:paraId="0D115338"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 xml:space="preserve">Вартість кормів є однією з основних витрат на виробництво молока ті м’яса на фермі. Слід зрозуміти необхідність поживних речовин і покращення виробництва молока. Більшість малих підприємств закупляє більш дешеві види кормів для годівлі стада але добова порція таких кормів перевищує ту, яка була б при закупівлі іншого виду корму за більшою ціною, проте більш поживного і цінного для тварини </w:t>
      </w:r>
      <w:r w:rsidRPr="00C33095">
        <w:rPr>
          <w:rFonts w:ascii="Times New Roman" w:hAnsi="Times New Roman" w:cs="Times New Roman"/>
          <w:sz w:val="28"/>
          <w:szCs w:val="28"/>
          <w:lang w:val="en-US"/>
        </w:rPr>
        <w:t>[</w:t>
      </w:r>
      <w:r w:rsidRPr="00C33095">
        <w:rPr>
          <w:rFonts w:ascii="Times New Roman" w:hAnsi="Times New Roman" w:cs="Times New Roman"/>
          <w:sz w:val="28"/>
          <w:szCs w:val="28"/>
          <w:lang w:val="uk-UA"/>
        </w:rPr>
        <w:t>1</w:t>
      </w:r>
      <w:r w:rsidRPr="00C33095">
        <w:rPr>
          <w:rFonts w:ascii="Times New Roman" w:hAnsi="Times New Roman" w:cs="Times New Roman"/>
          <w:sz w:val="28"/>
          <w:szCs w:val="28"/>
          <w:lang w:val="en-US"/>
        </w:rPr>
        <w:t>,</w:t>
      </w:r>
      <w:r w:rsidRPr="00C33095">
        <w:rPr>
          <w:rFonts w:ascii="Times New Roman" w:hAnsi="Times New Roman" w:cs="Times New Roman"/>
          <w:sz w:val="28"/>
          <w:szCs w:val="28"/>
          <w:lang w:val="uk-UA"/>
        </w:rPr>
        <w:t>4</w:t>
      </w:r>
      <w:r w:rsidRPr="00C33095">
        <w:rPr>
          <w:rFonts w:ascii="Times New Roman" w:hAnsi="Times New Roman" w:cs="Times New Roman"/>
          <w:sz w:val="28"/>
          <w:szCs w:val="28"/>
          <w:lang w:val="en-US"/>
        </w:rPr>
        <w:t>]</w:t>
      </w:r>
      <w:r w:rsidRPr="00C33095">
        <w:rPr>
          <w:rFonts w:ascii="Times New Roman" w:hAnsi="Times New Roman" w:cs="Times New Roman"/>
          <w:sz w:val="28"/>
          <w:szCs w:val="28"/>
          <w:lang w:val="uk-UA"/>
        </w:rPr>
        <w:t xml:space="preserve">. </w:t>
      </w:r>
    </w:p>
    <w:p w14:paraId="6CB2530C"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 xml:space="preserve">Мобільний додаток «Drought Feed Calculator» – калькулятор посухи є важливим інструментом для виробників великої рогатої худоби, які мають господарство в посушливих зонах. Мобільний додаток дозволяє зайнятим фермерам приймати обґрунтовані рішення та заощаджувати кошти. Фермери в будь-якому місці можуть легко та швидко визначати мінімальні вимоги до корму для цілого ряду тварин з різними поживними потребами. Додаток розраховує: </w:t>
      </w:r>
      <w:r w:rsidRPr="00C33095">
        <w:rPr>
          <w:rFonts w:ascii="Times New Roman" w:hAnsi="Times New Roman" w:cs="Times New Roman"/>
          <w:sz w:val="28"/>
          <w:szCs w:val="28"/>
          <w:lang w:val="uk-UA"/>
        </w:rPr>
        <w:lastRenderedPageBreak/>
        <w:t xml:space="preserve">кількість корму на голову, вартість корму на одну голову, вартість за період, суму для однієї голови чи стада, загальну вартість для однієї голови чи стада. Фермери можуть легко оцінити цінність і поживність різних кормів, просто порівнявши ці результати для трьох кормів, а також змішаного раціону. </w:t>
      </w:r>
    </w:p>
    <w:p w14:paraId="1028ED0C"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 xml:space="preserve">Існує 71 різний сценарій для вибору, кожен із власним оціненим середнім значенням енергії, білка і сухої речовини. Також існує ряд попереджень, які допомагають керувати зайнятим виробником при розробці раціону. </w:t>
      </w:r>
    </w:p>
    <w:p w14:paraId="504F1C73" w14:textId="2B22FB32"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 xml:space="preserve">Мобільний додаток «Cattle Feed Organizer» – призначений для годівлі великої рогатої худоби, а саме для молочних корів та биків. Можливості: </w:t>
      </w:r>
    </w:p>
    <w:p w14:paraId="06033BC7"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sym w:font="Symbol" w:char="F0B7"/>
      </w:r>
      <w:r w:rsidRPr="00C33095">
        <w:rPr>
          <w:rFonts w:ascii="Times New Roman" w:hAnsi="Times New Roman" w:cs="Times New Roman"/>
          <w:sz w:val="28"/>
          <w:szCs w:val="28"/>
          <w:lang w:val="uk-UA"/>
        </w:rPr>
        <w:t xml:space="preserve"> порівняння поживних речовин, що присутні в суміші концентрату, концентрату та грубих кормів; </w:t>
      </w:r>
    </w:p>
    <w:p w14:paraId="4518E628"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sym w:font="Symbol" w:char="F0B7"/>
      </w:r>
      <w:r w:rsidRPr="00C33095">
        <w:rPr>
          <w:rFonts w:ascii="Times New Roman" w:hAnsi="Times New Roman" w:cs="Times New Roman"/>
          <w:sz w:val="28"/>
          <w:szCs w:val="28"/>
          <w:lang w:val="uk-UA"/>
        </w:rPr>
        <w:t xml:space="preserve"> збереження даних, відправлення фермерам та консультантам. Консультація з дієтологом молочного тваринництва; </w:t>
      </w:r>
    </w:p>
    <w:p w14:paraId="67427474"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sym w:font="Symbol" w:char="F0B7"/>
      </w:r>
      <w:r w:rsidRPr="00C33095">
        <w:rPr>
          <w:rFonts w:ascii="Times New Roman" w:hAnsi="Times New Roman" w:cs="Times New Roman"/>
          <w:sz w:val="28"/>
          <w:szCs w:val="28"/>
          <w:lang w:val="uk-UA"/>
        </w:rPr>
        <w:t xml:space="preserve"> збереження результатів для майбутньої довідки і обміну його з ветеринаром ферми; </w:t>
      </w:r>
    </w:p>
    <w:p w14:paraId="7B7A83DE"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sym w:font="Symbol" w:char="F0B7"/>
      </w:r>
      <w:r w:rsidRPr="00C33095">
        <w:rPr>
          <w:rFonts w:ascii="Times New Roman" w:hAnsi="Times New Roman" w:cs="Times New Roman"/>
          <w:sz w:val="28"/>
          <w:szCs w:val="28"/>
          <w:lang w:val="uk-UA"/>
        </w:rPr>
        <w:t xml:space="preserve"> розробка власної суміші концентратів. </w:t>
      </w:r>
    </w:p>
    <w:p w14:paraId="2621D3E9"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 xml:space="preserve">Мобільний додаток «Велика рогата худоба» – в даному додатку надана інформація по догляду і утриманню великої рогатої худоби. Це інструмент для отримання інформації щодо основних порід великої рогатої худоби, для полегшення контролю за здоров’ям і фізичним станом тварин. Надана детальна інформація по догляду за тваринами, раціон годівлі і розведення, з можливістю зателефонувати до відповідного спеціаліста </w:t>
      </w:r>
      <w:r w:rsidRPr="00C33095">
        <w:rPr>
          <w:rFonts w:ascii="Times New Roman" w:hAnsi="Times New Roman" w:cs="Times New Roman"/>
          <w:sz w:val="28"/>
          <w:szCs w:val="28"/>
          <w:lang w:val="en-US"/>
        </w:rPr>
        <w:t>[</w:t>
      </w:r>
      <w:r w:rsidRPr="00C33095">
        <w:rPr>
          <w:rFonts w:ascii="Times New Roman" w:hAnsi="Times New Roman" w:cs="Times New Roman"/>
          <w:sz w:val="28"/>
          <w:szCs w:val="28"/>
          <w:lang w:val="uk-UA"/>
        </w:rPr>
        <w:t>2</w:t>
      </w:r>
      <w:r w:rsidRPr="00C33095">
        <w:rPr>
          <w:rFonts w:ascii="Times New Roman" w:hAnsi="Times New Roman" w:cs="Times New Roman"/>
          <w:sz w:val="28"/>
          <w:szCs w:val="28"/>
          <w:lang w:val="en-US"/>
        </w:rPr>
        <w:t>]</w:t>
      </w:r>
      <w:r w:rsidRPr="00C33095">
        <w:rPr>
          <w:rFonts w:ascii="Times New Roman" w:hAnsi="Times New Roman" w:cs="Times New Roman"/>
          <w:sz w:val="28"/>
          <w:szCs w:val="28"/>
          <w:lang w:val="uk-UA"/>
        </w:rPr>
        <w:t xml:space="preserve">. </w:t>
      </w:r>
    </w:p>
    <w:p w14:paraId="7ACB59A6"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Отже, при поєднанні даних додатків фермер має інформацію щодо свого стада, догляду за ним, раціон годівлі з поправкою на посушливу зону і яким чином можливо, без втрат продуктивності корів, закупити корм не переплачуючи.</w:t>
      </w:r>
    </w:p>
    <w:p w14:paraId="663B247F" w14:textId="77777777" w:rsidR="00C33095" w:rsidRPr="00C33095" w:rsidRDefault="00C33095" w:rsidP="00C33095">
      <w:pPr>
        <w:spacing w:after="0" w:line="276" w:lineRule="auto"/>
        <w:ind w:firstLine="709"/>
        <w:jc w:val="both"/>
        <w:rPr>
          <w:rFonts w:ascii="Times New Roman" w:hAnsi="Times New Roman" w:cs="Times New Roman"/>
          <w:sz w:val="28"/>
          <w:szCs w:val="28"/>
          <w:lang w:val="uk-UA"/>
        </w:rPr>
      </w:pPr>
    </w:p>
    <w:p w14:paraId="05F40B42" w14:textId="77777777" w:rsidR="00C33095" w:rsidRPr="00C33095" w:rsidRDefault="00C33095" w:rsidP="00C33095">
      <w:pPr>
        <w:spacing w:after="0" w:line="276" w:lineRule="auto"/>
        <w:jc w:val="center"/>
        <w:rPr>
          <w:rFonts w:ascii="Times New Roman" w:hAnsi="Times New Roman" w:cs="Times New Roman"/>
          <w:b/>
          <w:sz w:val="28"/>
          <w:szCs w:val="28"/>
          <w:lang w:val="uk-UA"/>
        </w:rPr>
      </w:pPr>
      <w:r w:rsidRPr="00C33095">
        <w:rPr>
          <w:rFonts w:ascii="Times New Roman" w:hAnsi="Times New Roman" w:cs="Times New Roman"/>
          <w:b/>
          <w:sz w:val="28"/>
          <w:szCs w:val="28"/>
          <w:lang w:val="uk-UA"/>
        </w:rPr>
        <w:t>БІБЛІОГРАФІЯ</w:t>
      </w:r>
    </w:p>
    <w:p w14:paraId="7E60A4C3" w14:textId="167619A4" w:rsidR="00C33095" w:rsidRPr="00C33095" w:rsidRDefault="00C33095" w:rsidP="00C33095">
      <w:pPr>
        <w:spacing w:after="0" w:line="276" w:lineRule="auto"/>
        <w:jc w:val="both"/>
        <w:rPr>
          <w:rFonts w:ascii="Times New Roman" w:hAnsi="Times New Roman" w:cs="Times New Roman"/>
          <w:sz w:val="28"/>
          <w:szCs w:val="28"/>
          <w:lang w:val="uk-UA"/>
        </w:rPr>
      </w:pPr>
      <w:r w:rsidRPr="00C33095">
        <w:rPr>
          <w:rFonts w:ascii="Times New Roman" w:hAnsi="Times New Roman" w:cs="Times New Roman"/>
          <w:sz w:val="28"/>
          <w:szCs w:val="28"/>
          <w:lang w:val="uk-UA"/>
        </w:rPr>
        <w:t>1. Болтянський Б.В.</w:t>
      </w:r>
      <w:r>
        <w:rPr>
          <w:rFonts w:ascii="Times New Roman" w:hAnsi="Times New Roman" w:cs="Times New Roman"/>
          <w:sz w:val="28"/>
          <w:szCs w:val="28"/>
          <w:lang w:val="uk-UA"/>
        </w:rPr>
        <w:t xml:space="preserve"> </w:t>
      </w:r>
      <w:r w:rsidRPr="00C33095">
        <w:rPr>
          <w:rFonts w:ascii="Times New Roman" w:hAnsi="Times New Roman" w:cs="Times New Roman"/>
          <w:sz w:val="28"/>
          <w:szCs w:val="28"/>
          <w:lang w:val="uk-UA"/>
        </w:rPr>
        <w:t xml:space="preserve">Прогресивні технології як основа мінімізації сукупних витрат енергії в тваринництві. </w:t>
      </w:r>
      <w:r w:rsidRPr="00C33095">
        <w:rPr>
          <w:rFonts w:ascii="Times New Roman" w:hAnsi="Times New Roman" w:cs="Times New Roman"/>
          <w:i/>
          <w:sz w:val="28"/>
          <w:szCs w:val="28"/>
          <w:lang w:val="uk-UA"/>
        </w:rPr>
        <w:t>Матеріали ІV-ї Науково-технічної конференції «Технічний прогрес у тваринництві та кормовиробництві»</w:t>
      </w:r>
      <w:r w:rsidRPr="00C33095">
        <w:rPr>
          <w:rFonts w:ascii="Times New Roman" w:hAnsi="Times New Roman" w:cs="Times New Roman"/>
          <w:sz w:val="28"/>
          <w:szCs w:val="28"/>
          <w:lang w:val="uk-UA"/>
        </w:rPr>
        <w:t>.  Глеваха, 2016. С.16</w:t>
      </w:r>
    </w:p>
    <w:p w14:paraId="5C9DB91C" w14:textId="77777777" w:rsidR="00C33095" w:rsidRPr="00C33095" w:rsidRDefault="00C33095" w:rsidP="00C33095">
      <w:pPr>
        <w:spacing w:after="0" w:line="276" w:lineRule="auto"/>
        <w:jc w:val="both"/>
        <w:rPr>
          <w:rFonts w:ascii="Times New Roman" w:hAnsi="Times New Roman" w:cs="Times New Roman"/>
          <w:sz w:val="28"/>
          <w:szCs w:val="28"/>
          <w:lang w:val="uk-UA"/>
        </w:rPr>
      </w:pPr>
      <w:r w:rsidRPr="00C33095">
        <w:rPr>
          <w:rFonts w:ascii="Times New Roman" w:hAnsi="Times New Roman" w:cs="Times New Roman"/>
          <w:bCs/>
          <w:iCs/>
          <w:sz w:val="28"/>
          <w:szCs w:val="28"/>
          <w:lang w:val="uk-UA"/>
        </w:rPr>
        <w:t xml:space="preserve">2. </w:t>
      </w:r>
      <w:r w:rsidRPr="00C33095">
        <w:rPr>
          <w:rFonts w:ascii="Times New Roman" w:hAnsi="Times New Roman" w:cs="Times New Roman"/>
          <w:sz w:val="28"/>
          <w:szCs w:val="28"/>
          <w:lang w:val="uk-UA"/>
        </w:rPr>
        <w:t>Програмне управління процесами в галузі. Навчальний посібник / А.В. Нєлєпова, Р.О. Трибрат, Л.В. Бондаренко. – К. : «Кафедра», 2018. 200 с.</w:t>
      </w:r>
    </w:p>
    <w:p w14:paraId="29D35325" w14:textId="77777777" w:rsidR="00C33095" w:rsidRPr="00C33095" w:rsidRDefault="00C33095" w:rsidP="00C33095">
      <w:pPr>
        <w:spacing w:after="0" w:line="276" w:lineRule="auto"/>
        <w:jc w:val="both"/>
        <w:rPr>
          <w:rFonts w:ascii="Times New Roman" w:hAnsi="Times New Roman" w:cs="Times New Roman"/>
          <w:bCs/>
          <w:iCs/>
          <w:sz w:val="28"/>
          <w:szCs w:val="28"/>
          <w:lang w:val="uk-UA"/>
        </w:rPr>
      </w:pPr>
      <w:r w:rsidRPr="00C33095">
        <w:rPr>
          <w:rFonts w:ascii="Times New Roman" w:hAnsi="Times New Roman" w:cs="Times New Roman"/>
          <w:sz w:val="28"/>
          <w:szCs w:val="28"/>
          <w:lang w:val="uk-UA"/>
        </w:rPr>
        <w:t xml:space="preserve">3. </w:t>
      </w:r>
      <w:r w:rsidRPr="00C33095">
        <w:rPr>
          <w:rFonts w:ascii="Times New Roman" w:hAnsi="Times New Roman" w:cs="Times New Roman"/>
          <w:bCs/>
          <w:iCs/>
          <w:sz w:val="28"/>
          <w:szCs w:val="28"/>
          <w:lang w:val="uk-UA"/>
        </w:rPr>
        <w:t>Болтянський Б.В. Енерго- та ресурсозбереження в тваринництві: підручник / Б. В. Болтянський та ін. К.: Видавничий дім «Кондор», 2020. 410 с.</w:t>
      </w:r>
    </w:p>
    <w:p w14:paraId="20E480BC" w14:textId="695EB00A" w:rsidR="00AA5BEE" w:rsidRPr="009A1DC0" w:rsidRDefault="00C33095" w:rsidP="00C33095">
      <w:pPr>
        <w:spacing w:after="0" w:line="276" w:lineRule="auto"/>
        <w:jc w:val="both"/>
        <w:rPr>
          <w:rFonts w:ascii="Times New Roman" w:hAnsi="Times New Roman" w:cs="Times New Roman"/>
          <w:sz w:val="28"/>
          <w:szCs w:val="28"/>
        </w:rPr>
      </w:pPr>
      <w:r w:rsidRPr="00C33095">
        <w:rPr>
          <w:rFonts w:ascii="Times New Roman" w:hAnsi="Times New Roman" w:cs="Times New Roman"/>
          <w:sz w:val="28"/>
          <w:szCs w:val="28"/>
          <w:lang w:val="uk-UA"/>
        </w:rPr>
        <w:t xml:space="preserve">4. Болтянський Б.В. Підвищення ефективності технологічного процесу роздавання кормів на фермах великої рогатої худоби. </w:t>
      </w:r>
      <w:r w:rsidRPr="00C33095">
        <w:rPr>
          <w:rFonts w:ascii="Times New Roman" w:hAnsi="Times New Roman" w:cs="Times New Roman"/>
          <w:i/>
          <w:iCs/>
          <w:sz w:val="28"/>
          <w:szCs w:val="28"/>
          <w:lang w:val="uk-UA"/>
        </w:rPr>
        <w:t>Сучасні проблеми землеробської механіки: Збірник тез доповідей XХІI Міжн. наук. конф</w:t>
      </w:r>
      <w:r w:rsidRPr="00C33095">
        <w:rPr>
          <w:rFonts w:ascii="Times New Roman" w:hAnsi="Times New Roman" w:cs="Times New Roman"/>
          <w:sz w:val="28"/>
          <w:szCs w:val="28"/>
          <w:lang w:val="uk-UA"/>
        </w:rPr>
        <w:t>. Київ. Ніжин, 2021. С. 72-75.</w:t>
      </w:r>
    </w:p>
    <w:sectPr w:rsidR="00AA5BEE" w:rsidRPr="009A1DC0" w:rsidSect="009A1DC0">
      <w:pgSz w:w="11906" w:h="16838" w:code="9"/>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B980FEAA"/>
    <w:lvl w:ilvl="0">
      <w:start w:val="1"/>
      <w:numFmt w:val="decimal"/>
      <w:pStyle w:val="a"/>
      <w:lvlText w:val="%1."/>
      <w:lvlJc w:val="left"/>
      <w:pPr>
        <w:tabs>
          <w:tab w:val="num" w:pos="360"/>
        </w:tabs>
        <w:ind w:left="360" w:hanging="360"/>
      </w:pPr>
    </w:lvl>
  </w:abstractNum>
  <w:abstractNum w:abstractNumId="1" w15:restartNumberingAfterBreak="0">
    <w:nsid w:val="1F7F1408"/>
    <w:multiLevelType w:val="multilevel"/>
    <w:tmpl w:val="67081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07A"/>
    <w:rsid w:val="00027161"/>
    <w:rsid w:val="000515BE"/>
    <w:rsid w:val="00053F45"/>
    <w:rsid w:val="00061FE4"/>
    <w:rsid w:val="000B16B1"/>
    <w:rsid w:val="000D66B3"/>
    <w:rsid w:val="000E070B"/>
    <w:rsid w:val="00105C67"/>
    <w:rsid w:val="00107E67"/>
    <w:rsid w:val="00196AD2"/>
    <w:rsid w:val="001A1010"/>
    <w:rsid w:val="001D0BA3"/>
    <w:rsid w:val="001E19B0"/>
    <w:rsid w:val="00203544"/>
    <w:rsid w:val="00223DFF"/>
    <w:rsid w:val="0024482B"/>
    <w:rsid w:val="002724F2"/>
    <w:rsid w:val="00272A4D"/>
    <w:rsid w:val="002D7293"/>
    <w:rsid w:val="00355997"/>
    <w:rsid w:val="00371738"/>
    <w:rsid w:val="003756ED"/>
    <w:rsid w:val="00392E57"/>
    <w:rsid w:val="00397062"/>
    <w:rsid w:val="003A3C4A"/>
    <w:rsid w:val="004B1ED6"/>
    <w:rsid w:val="004E4615"/>
    <w:rsid w:val="00567F05"/>
    <w:rsid w:val="00596827"/>
    <w:rsid w:val="005A1A82"/>
    <w:rsid w:val="005C62D4"/>
    <w:rsid w:val="005D0655"/>
    <w:rsid w:val="005E3557"/>
    <w:rsid w:val="006025CE"/>
    <w:rsid w:val="00603A60"/>
    <w:rsid w:val="0067437F"/>
    <w:rsid w:val="006831E5"/>
    <w:rsid w:val="006A689E"/>
    <w:rsid w:val="006A68B0"/>
    <w:rsid w:val="006D2EAA"/>
    <w:rsid w:val="006D359D"/>
    <w:rsid w:val="006E43EA"/>
    <w:rsid w:val="006F701F"/>
    <w:rsid w:val="0070215B"/>
    <w:rsid w:val="007A0B11"/>
    <w:rsid w:val="007C477A"/>
    <w:rsid w:val="007C4FC6"/>
    <w:rsid w:val="007C707A"/>
    <w:rsid w:val="007D5FAB"/>
    <w:rsid w:val="007E538D"/>
    <w:rsid w:val="008062DA"/>
    <w:rsid w:val="00823AE4"/>
    <w:rsid w:val="00827FB3"/>
    <w:rsid w:val="00856745"/>
    <w:rsid w:val="0085779C"/>
    <w:rsid w:val="00892AA4"/>
    <w:rsid w:val="008A1877"/>
    <w:rsid w:val="008A4AEA"/>
    <w:rsid w:val="008A7E3E"/>
    <w:rsid w:val="008C3C54"/>
    <w:rsid w:val="009021F2"/>
    <w:rsid w:val="009056F9"/>
    <w:rsid w:val="00927D6C"/>
    <w:rsid w:val="00946C40"/>
    <w:rsid w:val="0095231E"/>
    <w:rsid w:val="00960F30"/>
    <w:rsid w:val="00975ECD"/>
    <w:rsid w:val="009A0063"/>
    <w:rsid w:val="009A1DC0"/>
    <w:rsid w:val="009C09BA"/>
    <w:rsid w:val="009C17E9"/>
    <w:rsid w:val="009E49CB"/>
    <w:rsid w:val="00A03F71"/>
    <w:rsid w:val="00A1336D"/>
    <w:rsid w:val="00AA5BEE"/>
    <w:rsid w:val="00AB3EB3"/>
    <w:rsid w:val="00AF7CFF"/>
    <w:rsid w:val="00B40964"/>
    <w:rsid w:val="00B51B44"/>
    <w:rsid w:val="00B62C7A"/>
    <w:rsid w:val="00BC7295"/>
    <w:rsid w:val="00BE1999"/>
    <w:rsid w:val="00BF33A9"/>
    <w:rsid w:val="00C17D21"/>
    <w:rsid w:val="00C33095"/>
    <w:rsid w:val="00C33603"/>
    <w:rsid w:val="00C7444A"/>
    <w:rsid w:val="00C77A08"/>
    <w:rsid w:val="00C80210"/>
    <w:rsid w:val="00C94850"/>
    <w:rsid w:val="00C96C91"/>
    <w:rsid w:val="00CB2CB6"/>
    <w:rsid w:val="00CE7D25"/>
    <w:rsid w:val="00D65FC6"/>
    <w:rsid w:val="00D713DA"/>
    <w:rsid w:val="00D8158A"/>
    <w:rsid w:val="00D844E3"/>
    <w:rsid w:val="00DE0FEF"/>
    <w:rsid w:val="00E1113B"/>
    <w:rsid w:val="00E33B66"/>
    <w:rsid w:val="00E345C2"/>
    <w:rsid w:val="00E37354"/>
    <w:rsid w:val="00E375E5"/>
    <w:rsid w:val="00E86182"/>
    <w:rsid w:val="00EA6469"/>
    <w:rsid w:val="00EA7854"/>
    <w:rsid w:val="00EB4FF1"/>
    <w:rsid w:val="00F03A71"/>
    <w:rsid w:val="00F1726A"/>
    <w:rsid w:val="00F255D5"/>
    <w:rsid w:val="00F269F4"/>
    <w:rsid w:val="00F370D1"/>
    <w:rsid w:val="00F44C73"/>
    <w:rsid w:val="00F9764A"/>
    <w:rsid w:val="00FD2864"/>
    <w:rsid w:val="00FD68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9C5BC"/>
  <w15:chartTrackingRefBased/>
  <w15:docId w15:val="{F70C65D0-999E-46DC-A632-F70363BC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noProof/>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2D7293"/>
    <w:rPr>
      <w:color w:val="0000FF"/>
      <w:u w:val="single"/>
    </w:rPr>
  </w:style>
  <w:style w:type="table" w:styleId="a5">
    <w:name w:val="Table Grid"/>
    <w:basedOn w:val="a2"/>
    <w:uiPriority w:val="39"/>
    <w:rsid w:val="001E1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Number"/>
    <w:basedOn w:val="a0"/>
    <w:uiPriority w:val="99"/>
    <w:unhideWhenUsed/>
    <w:rsid w:val="00F370D1"/>
    <w:pPr>
      <w:numPr>
        <w:numId w:val="2"/>
      </w:numPr>
      <w:tabs>
        <w:tab w:val="clear" w:pos="360"/>
      </w:tabs>
      <w:spacing w:after="200" w:line="276" w:lineRule="auto"/>
      <w:ind w:left="0" w:firstLine="0"/>
      <w:contextualSpacing/>
    </w:pPr>
    <w:rPr>
      <w:rFonts w:eastAsiaTheme="minorEastAsia"/>
      <w:noProof w:val="0"/>
      <w:lang w:val="en-US"/>
    </w:rPr>
  </w:style>
  <w:style w:type="character" w:styleId="a6">
    <w:name w:val="Unresolved Mention"/>
    <w:basedOn w:val="a1"/>
    <w:uiPriority w:val="99"/>
    <w:semiHidden/>
    <w:unhideWhenUsed/>
    <w:rsid w:val="00F370D1"/>
    <w:rPr>
      <w:color w:val="605E5C"/>
      <w:shd w:val="clear" w:color="auto" w:fill="E1DFDD"/>
    </w:rPr>
  </w:style>
  <w:style w:type="character" w:styleId="a7">
    <w:name w:val="FollowedHyperlink"/>
    <w:basedOn w:val="a1"/>
    <w:uiPriority w:val="99"/>
    <w:semiHidden/>
    <w:unhideWhenUsed/>
    <w:rsid w:val="006E43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8776">
      <w:bodyDiv w:val="1"/>
      <w:marLeft w:val="0"/>
      <w:marRight w:val="0"/>
      <w:marTop w:val="0"/>
      <w:marBottom w:val="0"/>
      <w:divBdr>
        <w:top w:val="none" w:sz="0" w:space="0" w:color="auto"/>
        <w:left w:val="none" w:sz="0" w:space="0" w:color="auto"/>
        <w:bottom w:val="none" w:sz="0" w:space="0" w:color="auto"/>
        <w:right w:val="none" w:sz="0" w:space="0" w:color="auto"/>
      </w:divBdr>
    </w:div>
    <w:div w:id="190921161">
      <w:bodyDiv w:val="1"/>
      <w:marLeft w:val="0"/>
      <w:marRight w:val="0"/>
      <w:marTop w:val="0"/>
      <w:marBottom w:val="0"/>
      <w:divBdr>
        <w:top w:val="none" w:sz="0" w:space="0" w:color="auto"/>
        <w:left w:val="none" w:sz="0" w:space="0" w:color="auto"/>
        <w:bottom w:val="none" w:sz="0" w:space="0" w:color="auto"/>
        <w:right w:val="none" w:sz="0" w:space="0" w:color="auto"/>
      </w:divBdr>
    </w:div>
    <w:div w:id="326205162">
      <w:bodyDiv w:val="1"/>
      <w:marLeft w:val="0"/>
      <w:marRight w:val="0"/>
      <w:marTop w:val="0"/>
      <w:marBottom w:val="0"/>
      <w:divBdr>
        <w:top w:val="none" w:sz="0" w:space="0" w:color="auto"/>
        <w:left w:val="none" w:sz="0" w:space="0" w:color="auto"/>
        <w:bottom w:val="none" w:sz="0" w:space="0" w:color="auto"/>
        <w:right w:val="none" w:sz="0" w:space="0" w:color="auto"/>
      </w:divBdr>
      <w:divsChild>
        <w:div w:id="995033989">
          <w:marLeft w:val="0"/>
          <w:marRight w:val="0"/>
          <w:marTop w:val="0"/>
          <w:marBottom w:val="0"/>
          <w:divBdr>
            <w:top w:val="none" w:sz="0" w:space="0" w:color="auto"/>
            <w:left w:val="none" w:sz="0" w:space="0" w:color="auto"/>
            <w:bottom w:val="none" w:sz="0" w:space="0" w:color="auto"/>
            <w:right w:val="none" w:sz="0" w:space="0" w:color="auto"/>
          </w:divBdr>
          <w:divsChild>
            <w:div w:id="1715545212">
              <w:marLeft w:val="0"/>
              <w:marRight w:val="0"/>
              <w:marTop w:val="0"/>
              <w:marBottom w:val="0"/>
              <w:divBdr>
                <w:top w:val="none" w:sz="0" w:space="0" w:color="auto"/>
                <w:left w:val="none" w:sz="0" w:space="0" w:color="auto"/>
                <w:bottom w:val="none" w:sz="0" w:space="0" w:color="auto"/>
                <w:right w:val="none" w:sz="0" w:space="0" w:color="auto"/>
              </w:divBdr>
              <w:divsChild>
                <w:div w:id="503596773">
                  <w:marLeft w:val="0"/>
                  <w:marRight w:val="0"/>
                  <w:marTop w:val="0"/>
                  <w:marBottom w:val="0"/>
                  <w:divBdr>
                    <w:top w:val="none" w:sz="0" w:space="0" w:color="auto"/>
                    <w:left w:val="none" w:sz="0" w:space="0" w:color="auto"/>
                    <w:bottom w:val="none" w:sz="0" w:space="0" w:color="auto"/>
                    <w:right w:val="none" w:sz="0" w:space="0" w:color="auto"/>
                  </w:divBdr>
                  <w:divsChild>
                    <w:div w:id="157207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828723">
      <w:bodyDiv w:val="1"/>
      <w:marLeft w:val="0"/>
      <w:marRight w:val="0"/>
      <w:marTop w:val="0"/>
      <w:marBottom w:val="0"/>
      <w:divBdr>
        <w:top w:val="none" w:sz="0" w:space="0" w:color="auto"/>
        <w:left w:val="none" w:sz="0" w:space="0" w:color="auto"/>
        <w:bottom w:val="none" w:sz="0" w:space="0" w:color="auto"/>
        <w:right w:val="none" w:sz="0" w:space="0" w:color="auto"/>
      </w:divBdr>
    </w:div>
    <w:div w:id="329215692">
      <w:bodyDiv w:val="1"/>
      <w:marLeft w:val="0"/>
      <w:marRight w:val="0"/>
      <w:marTop w:val="0"/>
      <w:marBottom w:val="0"/>
      <w:divBdr>
        <w:top w:val="none" w:sz="0" w:space="0" w:color="auto"/>
        <w:left w:val="none" w:sz="0" w:space="0" w:color="auto"/>
        <w:bottom w:val="none" w:sz="0" w:space="0" w:color="auto"/>
        <w:right w:val="none" w:sz="0" w:space="0" w:color="auto"/>
      </w:divBdr>
    </w:div>
    <w:div w:id="359673029">
      <w:bodyDiv w:val="1"/>
      <w:marLeft w:val="0"/>
      <w:marRight w:val="0"/>
      <w:marTop w:val="0"/>
      <w:marBottom w:val="0"/>
      <w:divBdr>
        <w:top w:val="none" w:sz="0" w:space="0" w:color="auto"/>
        <w:left w:val="none" w:sz="0" w:space="0" w:color="auto"/>
        <w:bottom w:val="none" w:sz="0" w:space="0" w:color="auto"/>
        <w:right w:val="none" w:sz="0" w:space="0" w:color="auto"/>
      </w:divBdr>
    </w:div>
    <w:div w:id="562906818">
      <w:bodyDiv w:val="1"/>
      <w:marLeft w:val="0"/>
      <w:marRight w:val="0"/>
      <w:marTop w:val="0"/>
      <w:marBottom w:val="0"/>
      <w:divBdr>
        <w:top w:val="none" w:sz="0" w:space="0" w:color="auto"/>
        <w:left w:val="none" w:sz="0" w:space="0" w:color="auto"/>
        <w:bottom w:val="none" w:sz="0" w:space="0" w:color="auto"/>
        <w:right w:val="none" w:sz="0" w:space="0" w:color="auto"/>
      </w:divBdr>
    </w:div>
    <w:div w:id="601231365">
      <w:bodyDiv w:val="1"/>
      <w:marLeft w:val="0"/>
      <w:marRight w:val="0"/>
      <w:marTop w:val="0"/>
      <w:marBottom w:val="0"/>
      <w:divBdr>
        <w:top w:val="none" w:sz="0" w:space="0" w:color="auto"/>
        <w:left w:val="none" w:sz="0" w:space="0" w:color="auto"/>
        <w:bottom w:val="none" w:sz="0" w:space="0" w:color="auto"/>
        <w:right w:val="none" w:sz="0" w:space="0" w:color="auto"/>
      </w:divBdr>
    </w:div>
    <w:div w:id="784422344">
      <w:bodyDiv w:val="1"/>
      <w:marLeft w:val="0"/>
      <w:marRight w:val="0"/>
      <w:marTop w:val="0"/>
      <w:marBottom w:val="0"/>
      <w:divBdr>
        <w:top w:val="none" w:sz="0" w:space="0" w:color="auto"/>
        <w:left w:val="none" w:sz="0" w:space="0" w:color="auto"/>
        <w:bottom w:val="none" w:sz="0" w:space="0" w:color="auto"/>
        <w:right w:val="none" w:sz="0" w:space="0" w:color="auto"/>
      </w:divBdr>
    </w:div>
    <w:div w:id="787549115">
      <w:bodyDiv w:val="1"/>
      <w:marLeft w:val="0"/>
      <w:marRight w:val="0"/>
      <w:marTop w:val="0"/>
      <w:marBottom w:val="0"/>
      <w:divBdr>
        <w:top w:val="none" w:sz="0" w:space="0" w:color="auto"/>
        <w:left w:val="none" w:sz="0" w:space="0" w:color="auto"/>
        <w:bottom w:val="none" w:sz="0" w:space="0" w:color="auto"/>
        <w:right w:val="none" w:sz="0" w:space="0" w:color="auto"/>
      </w:divBdr>
    </w:div>
    <w:div w:id="858199641">
      <w:bodyDiv w:val="1"/>
      <w:marLeft w:val="0"/>
      <w:marRight w:val="0"/>
      <w:marTop w:val="0"/>
      <w:marBottom w:val="0"/>
      <w:divBdr>
        <w:top w:val="none" w:sz="0" w:space="0" w:color="auto"/>
        <w:left w:val="none" w:sz="0" w:space="0" w:color="auto"/>
        <w:bottom w:val="none" w:sz="0" w:space="0" w:color="auto"/>
        <w:right w:val="none" w:sz="0" w:space="0" w:color="auto"/>
      </w:divBdr>
    </w:div>
    <w:div w:id="1061904804">
      <w:bodyDiv w:val="1"/>
      <w:marLeft w:val="0"/>
      <w:marRight w:val="0"/>
      <w:marTop w:val="0"/>
      <w:marBottom w:val="0"/>
      <w:divBdr>
        <w:top w:val="none" w:sz="0" w:space="0" w:color="auto"/>
        <w:left w:val="none" w:sz="0" w:space="0" w:color="auto"/>
        <w:bottom w:val="none" w:sz="0" w:space="0" w:color="auto"/>
        <w:right w:val="none" w:sz="0" w:space="0" w:color="auto"/>
      </w:divBdr>
    </w:div>
    <w:div w:id="1131286360">
      <w:bodyDiv w:val="1"/>
      <w:marLeft w:val="0"/>
      <w:marRight w:val="0"/>
      <w:marTop w:val="0"/>
      <w:marBottom w:val="0"/>
      <w:divBdr>
        <w:top w:val="none" w:sz="0" w:space="0" w:color="auto"/>
        <w:left w:val="none" w:sz="0" w:space="0" w:color="auto"/>
        <w:bottom w:val="none" w:sz="0" w:space="0" w:color="auto"/>
        <w:right w:val="none" w:sz="0" w:space="0" w:color="auto"/>
      </w:divBdr>
    </w:div>
    <w:div w:id="1383403836">
      <w:bodyDiv w:val="1"/>
      <w:marLeft w:val="0"/>
      <w:marRight w:val="0"/>
      <w:marTop w:val="0"/>
      <w:marBottom w:val="0"/>
      <w:divBdr>
        <w:top w:val="none" w:sz="0" w:space="0" w:color="auto"/>
        <w:left w:val="none" w:sz="0" w:space="0" w:color="auto"/>
        <w:bottom w:val="none" w:sz="0" w:space="0" w:color="auto"/>
        <w:right w:val="none" w:sz="0" w:space="0" w:color="auto"/>
      </w:divBdr>
    </w:div>
    <w:div w:id="1420590971">
      <w:bodyDiv w:val="1"/>
      <w:marLeft w:val="0"/>
      <w:marRight w:val="0"/>
      <w:marTop w:val="0"/>
      <w:marBottom w:val="0"/>
      <w:divBdr>
        <w:top w:val="none" w:sz="0" w:space="0" w:color="auto"/>
        <w:left w:val="none" w:sz="0" w:space="0" w:color="auto"/>
        <w:bottom w:val="none" w:sz="0" w:space="0" w:color="auto"/>
        <w:right w:val="none" w:sz="0" w:space="0" w:color="auto"/>
      </w:divBdr>
    </w:div>
    <w:div w:id="1539318136">
      <w:bodyDiv w:val="1"/>
      <w:marLeft w:val="0"/>
      <w:marRight w:val="0"/>
      <w:marTop w:val="0"/>
      <w:marBottom w:val="0"/>
      <w:divBdr>
        <w:top w:val="none" w:sz="0" w:space="0" w:color="auto"/>
        <w:left w:val="none" w:sz="0" w:space="0" w:color="auto"/>
        <w:bottom w:val="none" w:sz="0" w:space="0" w:color="auto"/>
        <w:right w:val="none" w:sz="0" w:space="0" w:color="auto"/>
      </w:divBdr>
    </w:div>
    <w:div w:id="160885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2983</Words>
  <Characters>1701</Characters>
  <Application>Microsoft Office Word</Application>
  <DocSecurity>0</DocSecurity>
  <Lines>14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dc:creator>
  <cp:keywords/>
  <dc:description/>
  <cp:lastModifiedBy>Victor Rebenko</cp:lastModifiedBy>
  <cp:revision>3</cp:revision>
  <dcterms:created xsi:type="dcterms:W3CDTF">2025-10-23T17:35:00Z</dcterms:created>
  <dcterms:modified xsi:type="dcterms:W3CDTF">2025-10-23T17:38:00Z</dcterms:modified>
</cp:coreProperties>
</file>